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D37" w:rsidRPr="002B56A4" w:rsidRDefault="00EC0534" w:rsidP="00EC0534">
      <w:pPr>
        <w:pStyle w:val="Title"/>
        <w:rPr>
          <w:rFonts w:ascii="Arial" w:hAnsi="Arial" w:cs="Arial"/>
          <w:szCs w:val="24"/>
        </w:rPr>
      </w:pPr>
      <w:r w:rsidRPr="00EC0534">
        <w:rPr>
          <w:rFonts w:ascii="Arial" w:hAnsi="Arial" w:cs="Arial"/>
          <w:b w:val="0"/>
          <w:noProof/>
          <w:szCs w:val="24"/>
          <w:u w:val="none"/>
          <w:lang w:eastAsia="en-GB"/>
        </w:rPr>
        <w:drawing>
          <wp:inline distT="0" distB="0" distL="0" distR="0">
            <wp:extent cx="1762125" cy="8810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0130 Horton Tagline Logo colour - Copy.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75912" cy="887956"/>
                    </a:xfrm>
                    <a:prstGeom prst="rect">
                      <a:avLst/>
                    </a:prstGeom>
                  </pic:spPr>
                </pic:pic>
              </a:graphicData>
            </a:graphic>
          </wp:inline>
        </w:drawing>
      </w:r>
    </w:p>
    <w:p w:rsidR="002706EE" w:rsidRDefault="002706EE" w:rsidP="00EC0534">
      <w:pPr>
        <w:pStyle w:val="Title"/>
        <w:jc w:val="left"/>
        <w:rPr>
          <w:rFonts w:ascii="Arial" w:hAnsi="Arial" w:cs="Arial"/>
          <w:szCs w:val="24"/>
        </w:rPr>
      </w:pPr>
    </w:p>
    <w:p w:rsidR="002706EE" w:rsidRDefault="002706EE">
      <w:pPr>
        <w:pStyle w:val="Title"/>
        <w:rPr>
          <w:rFonts w:ascii="Arial" w:hAnsi="Arial" w:cs="Arial"/>
          <w:szCs w:val="24"/>
        </w:rPr>
      </w:pPr>
    </w:p>
    <w:p w:rsidR="00192C30" w:rsidRPr="002B56A4" w:rsidRDefault="00605EE8" w:rsidP="008710A8">
      <w:pPr>
        <w:pStyle w:val="Title"/>
        <w:rPr>
          <w:rFonts w:ascii="Arial" w:hAnsi="Arial" w:cs="Arial"/>
          <w:szCs w:val="24"/>
        </w:rPr>
      </w:pPr>
      <w:r>
        <w:rPr>
          <w:rFonts w:ascii="Arial" w:hAnsi="Arial" w:cs="Arial"/>
          <w:szCs w:val="24"/>
        </w:rPr>
        <w:t>Community Support Agency (CSA) Mental Health Service</w:t>
      </w:r>
    </w:p>
    <w:p w:rsidR="006266E3" w:rsidRDefault="006266E3" w:rsidP="00C55258">
      <w:pPr>
        <w:widowControl/>
        <w:jc w:val="center"/>
        <w:rPr>
          <w:rFonts w:ascii="Arial" w:hAnsi="Arial" w:cs="Arial"/>
          <w:b/>
          <w:szCs w:val="24"/>
          <w:u w:val="single"/>
        </w:rPr>
      </w:pPr>
    </w:p>
    <w:p w:rsidR="00C22E37" w:rsidRPr="002B56A4" w:rsidRDefault="00C22E37">
      <w:pPr>
        <w:widowControl/>
        <w:jc w:val="center"/>
        <w:rPr>
          <w:rFonts w:ascii="Arial" w:hAnsi="Arial" w:cs="Arial"/>
          <w:b/>
          <w:szCs w:val="24"/>
          <w:u w:val="single"/>
        </w:rPr>
      </w:pPr>
      <w:r w:rsidRPr="002B56A4">
        <w:rPr>
          <w:rFonts w:ascii="Arial" w:hAnsi="Arial" w:cs="Arial"/>
          <w:b/>
          <w:szCs w:val="24"/>
          <w:u w:val="single"/>
        </w:rPr>
        <w:t>Selection and Allocation Policy</w:t>
      </w:r>
    </w:p>
    <w:p w:rsidR="007B4494" w:rsidRDefault="007B4494">
      <w:pPr>
        <w:widowControl/>
        <w:jc w:val="center"/>
        <w:rPr>
          <w:rFonts w:ascii="Arial" w:hAnsi="Arial" w:cs="Arial"/>
          <w:b/>
          <w:szCs w:val="24"/>
        </w:rPr>
      </w:pPr>
    </w:p>
    <w:p w:rsidR="00BA0637" w:rsidRPr="002B56A4" w:rsidRDefault="00BA0637">
      <w:pPr>
        <w:widowControl/>
        <w:jc w:val="center"/>
        <w:rPr>
          <w:rFonts w:ascii="Arial" w:hAnsi="Arial" w:cs="Arial"/>
          <w:b/>
          <w:szCs w:val="24"/>
        </w:rPr>
      </w:pPr>
    </w:p>
    <w:p w:rsidR="00C22E37" w:rsidRPr="002B56A4" w:rsidRDefault="00C22E37">
      <w:pPr>
        <w:widowControl/>
        <w:rPr>
          <w:rFonts w:ascii="Arial" w:hAnsi="Arial" w:cs="Arial"/>
          <w:b/>
          <w:szCs w:val="24"/>
        </w:rPr>
      </w:pPr>
      <w:r w:rsidRPr="002B56A4">
        <w:rPr>
          <w:rFonts w:ascii="Arial" w:hAnsi="Arial" w:cs="Arial"/>
          <w:b/>
          <w:szCs w:val="24"/>
        </w:rPr>
        <w:t>Introduction</w:t>
      </w:r>
    </w:p>
    <w:p w:rsidR="007B4494" w:rsidRPr="002B56A4" w:rsidRDefault="007B4494" w:rsidP="007B4494">
      <w:pPr>
        <w:widowControl/>
        <w:overflowPunct/>
        <w:textAlignment w:val="auto"/>
        <w:rPr>
          <w:rFonts w:ascii="Arial" w:hAnsi="Arial" w:cs="Arial"/>
          <w:color w:val="000000"/>
          <w:szCs w:val="24"/>
          <w:lang w:eastAsia="en-GB"/>
        </w:rPr>
      </w:pPr>
    </w:p>
    <w:p w:rsidR="007B4494" w:rsidRPr="002B56A4" w:rsidRDefault="00605EE8" w:rsidP="00162335">
      <w:pPr>
        <w:widowControl/>
        <w:rPr>
          <w:rFonts w:ascii="Arial" w:hAnsi="Arial" w:cs="Arial"/>
          <w:color w:val="000000"/>
          <w:szCs w:val="24"/>
          <w:lang w:eastAsia="en-GB"/>
        </w:rPr>
      </w:pPr>
      <w:r>
        <w:rPr>
          <w:rFonts w:ascii="Arial" w:hAnsi="Arial" w:cs="Arial"/>
          <w:color w:val="000000"/>
          <w:szCs w:val="24"/>
          <w:lang w:eastAsia="en-GB"/>
        </w:rPr>
        <w:t>The CSA Mental Health Service</w:t>
      </w:r>
      <w:r w:rsidR="00D8265E" w:rsidRPr="002B56A4">
        <w:rPr>
          <w:rFonts w:ascii="Arial" w:hAnsi="Arial" w:cs="Arial"/>
          <w:color w:val="000000"/>
          <w:szCs w:val="24"/>
          <w:lang w:eastAsia="en-GB"/>
        </w:rPr>
        <w:t xml:space="preserve"> is part of Horton Housing Association</w:t>
      </w:r>
      <w:r w:rsidR="00D8265E">
        <w:rPr>
          <w:rFonts w:ascii="Arial" w:hAnsi="Arial" w:cs="Arial"/>
          <w:color w:val="000000"/>
          <w:szCs w:val="24"/>
          <w:lang w:eastAsia="en-GB"/>
        </w:rPr>
        <w:t>,</w:t>
      </w:r>
      <w:r w:rsidR="00D8265E" w:rsidRPr="002B56A4">
        <w:rPr>
          <w:rFonts w:ascii="Arial" w:hAnsi="Arial" w:cs="Arial"/>
          <w:color w:val="000000"/>
          <w:szCs w:val="24"/>
          <w:lang w:eastAsia="en-GB"/>
        </w:rPr>
        <w:t xml:space="preserve"> which is a not for profit organisation that aims to provide accommodation for people in need of housing support who find it difficult to access mainstream services.</w:t>
      </w:r>
      <w:r w:rsidR="003C61C9">
        <w:rPr>
          <w:rFonts w:ascii="Arial" w:hAnsi="Arial" w:cs="Arial"/>
          <w:color w:val="000000"/>
          <w:szCs w:val="24"/>
          <w:lang w:eastAsia="en-GB"/>
        </w:rPr>
        <w:t xml:space="preserve">  T</w:t>
      </w:r>
      <w:r w:rsidR="007B4494" w:rsidRPr="002B56A4">
        <w:rPr>
          <w:rFonts w:ascii="Arial" w:hAnsi="Arial" w:cs="Arial"/>
          <w:color w:val="000000"/>
          <w:szCs w:val="24"/>
          <w:lang w:eastAsia="en-GB"/>
        </w:rPr>
        <w:t>his policy complements Horton Housing Association’s Selection and Allocation Policy, and other relevant policies</w:t>
      </w:r>
      <w:r w:rsidR="00002008">
        <w:rPr>
          <w:rFonts w:ascii="Arial" w:hAnsi="Arial" w:cs="Arial"/>
          <w:color w:val="000000"/>
          <w:szCs w:val="24"/>
          <w:lang w:eastAsia="en-GB"/>
        </w:rPr>
        <w:t>,</w:t>
      </w:r>
      <w:r w:rsidR="007B4494" w:rsidRPr="002B56A4">
        <w:rPr>
          <w:rFonts w:ascii="Arial" w:hAnsi="Arial" w:cs="Arial"/>
          <w:color w:val="000000"/>
          <w:szCs w:val="24"/>
          <w:lang w:eastAsia="en-GB"/>
        </w:rPr>
        <w:t xml:space="preserve"> particularly the Equality and Diver</w:t>
      </w:r>
      <w:r w:rsidR="003C61C9">
        <w:rPr>
          <w:rFonts w:ascii="Arial" w:hAnsi="Arial" w:cs="Arial"/>
          <w:color w:val="000000"/>
          <w:szCs w:val="24"/>
          <w:lang w:eastAsia="en-GB"/>
        </w:rPr>
        <w:t xml:space="preserve">sity Policy.  </w:t>
      </w:r>
      <w:r w:rsidR="007B4494" w:rsidRPr="002B56A4">
        <w:rPr>
          <w:rFonts w:ascii="Arial" w:hAnsi="Arial" w:cs="Arial"/>
          <w:color w:val="000000"/>
          <w:szCs w:val="24"/>
          <w:lang w:eastAsia="en-GB"/>
        </w:rPr>
        <w:t>All can be found on the web site</w:t>
      </w:r>
      <w:r w:rsidR="00002008">
        <w:rPr>
          <w:rFonts w:ascii="Arial" w:hAnsi="Arial" w:cs="Arial"/>
          <w:color w:val="000000"/>
          <w:szCs w:val="24"/>
          <w:lang w:eastAsia="en-GB"/>
        </w:rPr>
        <w:t>:</w:t>
      </w:r>
      <w:r w:rsidR="007B4494" w:rsidRPr="002B56A4">
        <w:rPr>
          <w:rFonts w:ascii="Arial" w:hAnsi="Arial" w:cs="Arial"/>
          <w:color w:val="000000"/>
          <w:szCs w:val="24"/>
          <w:lang w:eastAsia="en-GB"/>
        </w:rPr>
        <w:t xml:space="preserve"> </w:t>
      </w:r>
      <w:hyperlink r:id="rId18" w:history="1">
        <w:r w:rsidR="002E31BA" w:rsidRPr="002E31BA">
          <w:rPr>
            <w:rStyle w:val="Hyperlink"/>
            <w:rFonts w:ascii="Arial" w:hAnsi="Arial" w:cs="Arial"/>
            <w:szCs w:val="24"/>
            <w:lang w:eastAsia="en-GB"/>
          </w:rPr>
          <w:t xml:space="preserve">http://www.hortonhousing.co.uk/ </w:t>
        </w:r>
      </w:hyperlink>
      <w:r w:rsidR="002E31BA">
        <w:rPr>
          <w:rFonts w:ascii="Arial" w:hAnsi="Arial" w:cs="Arial"/>
          <w:color w:val="000000"/>
          <w:szCs w:val="24"/>
          <w:lang w:eastAsia="en-GB"/>
        </w:rPr>
        <w:t xml:space="preserve"> </w:t>
      </w:r>
    </w:p>
    <w:p w:rsidR="00C22E37" w:rsidRDefault="00C22E37">
      <w:pPr>
        <w:widowControl/>
        <w:rPr>
          <w:rFonts w:ascii="Arial" w:hAnsi="Arial" w:cs="Arial"/>
          <w:szCs w:val="24"/>
        </w:rPr>
      </w:pPr>
    </w:p>
    <w:p w:rsidR="00C55258" w:rsidRDefault="00C55258">
      <w:pPr>
        <w:widowControl/>
        <w:rPr>
          <w:rFonts w:ascii="Arial" w:hAnsi="Arial" w:cs="Arial"/>
          <w:szCs w:val="24"/>
        </w:rPr>
      </w:pPr>
    </w:p>
    <w:p w:rsidR="00035D5C" w:rsidRPr="00035D5C" w:rsidRDefault="00035D5C">
      <w:pPr>
        <w:widowControl/>
        <w:rPr>
          <w:rFonts w:ascii="Arial" w:hAnsi="Arial" w:cs="Arial"/>
          <w:b/>
          <w:szCs w:val="24"/>
        </w:rPr>
      </w:pPr>
      <w:r>
        <w:rPr>
          <w:rFonts w:ascii="Arial" w:hAnsi="Arial" w:cs="Arial"/>
          <w:b/>
          <w:szCs w:val="24"/>
        </w:rPr>
        <w:t>Brief Description</w:t>
      </w:r>
      <w:r w:rsidR="004F0A00">
        <w:rPr>
          <w:rFonts w:ascii="Arial" w:hAnsi="Arial" w:cs="Arial"/>
          <w:b/>
          <w:szCs w:val="24"/>
        </w:rPr>
        <w:t xml:space="preserve"> of </w:t>
      </w:r>
      <w:r w:rsidR="00605EE8">
        <w:rPr>
          <w:rFonts w:ascii="Arial" w:hAnsi="Arial" w:cs="Arial"/>
          <w:b/>
          <w:szCs w:val="24"/>
        </w:rPr>
        <w:t>the CSA Mental Health Service</w:t>
      </w:r>
      <w:r w:rsidR="009A74A8">
        <w:rPr>
          <w:rFonts w:ascii="Arial" w:hAnsi="Arial" w:cs="Arial"/>
          <w:b/>
          <w:szCs w:val="24"/>
        </w:rPr>
        <w:t xml:space="preserve"> </w:t>
      </w:r>
    </w:p>
    <w:p w:rsidR="00035D5C" w:rsidRDefault="00035D5C">
      <w:pPr>
        <w:widowControl/>
        <w:rPr>
          <w:rFonts w:ascii="Arial" w:hAnsi="Arial" w:cs="Arial"/>
          <w:szCs w:val="24"/>
        </w:rPr>
      </w:pPr>
    </w:p>
    <w:p w:rsidR="00605EE8" w:rsidRDefault="00605EE8" w:rsidP="000E739C">
      <w:pPr>
        <w:rPr>
          <w:rFonts w:ascii="Arial" w:hAnsi="Arial" w:cs="Arial"/>
        </w:rPr>
      </w:pPr>
      <w:r>
        <w:rPr>
          <w:rFonts w:ascii="Arial" w:hAnsi="Arial" w:cs="Arial"/>
        </w:rPr>
        <w:t xml:space="preserve">The CSA Mental Health Service offers a </w:t>
      </w:r>
      <w:r w:rsidR="00B7191E">
        <w:rPr>
          <w:rFonts w:ascii="Arial" w:hAnsi="Arial" w:cs="Arial"/>
        </w:rPr>
        <w:t xml:space="preserve">floating support service </w:t>
      </w:r>
      <w:r>
        <w:rPr>
          <w:rFonts w:ascii="Arial" w:hAnsi="Arial" w:cs="Arial"/>
        </w:rPr>
        <w:t>for people with</w:t>
      </w:r>
      <w:r w:rsidR="00654236">
        <w:rPr>
          <w:rFonts w:ascii="Arial" w:hAnsi="Arial" w:cs="Arial"/>
        </w:rPr>
        <w:t xml:space="preserve"> </w:t>
      </w:r>
      <w:r w:rsidR="008B413E" w:rsidRPr="008B413E">
        <w:rPr>
          <w:rFonts w:ascii="Arial" w:hAnsi="Arial" w:cs="Arial"/>
        </w:rPr>
        <w:t>mental wellbeing needs in the Bradford and Craven area.</w:t>
      </w:r>
    </w:p>
    <w:p w:rsidR="008B413E" w:rsidRDefault="008B413E" w:rsidP="000E739C">
      <w:pPr>
        <w:rPr>
          <w:rFonts w:ascii="Arial" w:hAnsi="Arial" w:cs="Arial"/>
        </w:rPr>
      </w:pPr>
    </w:p>
    <w:p w:rsidR="004E7C52" w:rsidRPr="004E7C52" w:rsidRDefault="004E7C52" w:rsidP="004E7C52">
      <w:pPr>
        <w:pStyle w:val="Default"/>
        <w:rPr>
          <w:rFonts w:ascii="Arial" w:hAnsi="Arial" w:cs="Arial"/>
        </w:rPr>
      </w:pPr>
      <w:r>
        <w:rPr>
          <w:rFonts w:ascii="Arial" w:hAnsi="Arial" w:cs="Arial"/>
        </w:rPr>
        <w:t xml:space="preserve">To access the service clients must have </w:t>
      </w:r>
      <w:r w:rsidR="00605EE8">
        <w:rPr>
          <w:rFonts w:ascii="Arial" w:hAnsi="Arial" w:cs="Arial"/>
        </w:rPr>
        <w:t>meet specific requirements related to the appropriate strand of service</w:t>
      </w:r>
      <w:r w:rsidR="00043BF9">
        <w:rPr>
          <w:rFonts w:ascii="Arial" w:hAnsi="Arial" w:cs="Arial"/>
        </w:rPr>
        <w:t>.</w:t>
      </w:r>
      <w:r w:rsidR="00D043B5">
        <w:rPr>
          <w:rFonts w:ascii="Arial" w:hAnsi="Arial" w:cs="Arial"/>
        </w:rPr>
        <w:t xml:space="preserve"> These </w:t>
      </w:r>
      <w:r w:rsidR="00605EE8">
        <w:rPr>
          <w:rFonts w:ascii="Arial" w:hAnsi="Arial" w:cs="Arial"/>
        </w:rPr>
        <w:t>requirements</w:t>
      </w:r>
      <w:r w:rsidR="00D043B5">
        <w:rPr>
          <w:rFonts w:ascii="Arial" w:hAnsi="Arial" w:cs="Arial"/>
        </w:rPr>
        <w:t xml:space="preserve"> are explained in detail under “</w:t>
      </w:r>
      <w:r w:rsidR="002449CA">
        <w:rPr>
          <w:rFonts w:ascii="Arial" w:hAnsi="Arial" w:cs="Arial"/>
        </w:rPr>
        <w:t>E</w:t>
      </w:r>
      <w:r w:rsidR="00D043B5">
        <w:rPr>
          <w:rFonts w:ascii="Arial" w:hAnsi="Arial" w:cs="Arial"/>
        </w:rPr>
        <w:t xml:space="preserve">ligibility </w:t>
      </w:r>
      <w:r w:rsidR="002449CA">
        <w:rPr>
          <w:rFonts w:ascii="Arial" w:hAnsi="Arial" w:cs="Arial"/>
        </w:rPr>
        <w:t>C</w:t>
      </w:r>
      <w:r w:rsidR="00D043B5">
        <w:rPr>
          <w:rFonts w:ascii="Arial" w:hAnsi="Arial" w:cs="Arial"/>
        </w:rPr>
        <w:t>riteria”</w:t>
      </w:r>
      <w:r w:rsidR="00F36449">
        <w:rPr>
          <w:rFonts w:ascii="Arial" w:hAnsi="Arial" w:cs="Arial"/>
        </w:rPr>
        <w:t>.</w:t>
      </w:r>
      <w:r w:rsidR="00F36449" w:rsidRPr="004E7C52" w:rsidDel="00F36449">
        <w:t></w:t>
      </w:r>
    </w:p>
    <w:p w:rsidR="00B7191E" w:rsidRDefault="00B7191E" w:rsidP="00F36449">
      <w:pPr>
        <w:pStyle w:val="Default"/>
        <w:rPr>
          <w:rFonts w:ascii="Arial" w:hAnsi="Arial" w:cs="Arial"/>
        </w:rPr>
      </w:pPr>
    </w:p>
    <w:p w:rsidR="00C22E37" w:rsidRPr="002B56A4" w:rsidRDefault="00C22E37">
      <w:pPr>
        <w:pStyle w:val="Footer"/>
        <w:widowControl/>
        <w:tabs>
          <w:tab w:val="clear" w:pos="4320"/>
          <w:tab w:val="clear" w:pos="8640"/>
        </w:tabs>
        <w:rPr>
          <w:rFonts w:ascii="Arial" w:hAnsi="Arial" w:cs="Arial"/>
          <w:szCs w:val="24"/>
        </w:rPr>
      </w:pPr>
    </w:p>
    <w:p w:rsidR="00C22E37" w:rsidRPr="002B56A4" w:rsidRDefault="00C22E37" w:rsidP="001F6888">
      <w:pPr>
        <w:widowControl/>
        <w:overflowPunct/>
        <w:autoSpaceDE/>
        <w:autoSpaceDN/>
        <w:adjustRightInd/>
        <w:textAlignment w:val="auto"/>
        <w:rPr>
          <w:rFonts w:ascii="Arial" w:hAnsi="Arial" w:cs="Arial"/>
          <w:b/>
          <w:szCs w:val="24"/>
        </w:rPr>
      </w:pPr>
      <w:r w:rsidRPr="002B56A4">
        <w:rPr>
          <w:rFonts w:ascii="Arial" w:hAnsi="Arial" w:cs="Arial"/>
          <w:b/>
          <w:szCs w:val="24"/>
        </w:rPr>
        <w:t>Aims &amp; Objectives</w:t>
      </w:r>
      <w:r w:rsidR="002F5AC1">
        <w:rPr>
          <w:rFonts w:ascii="Arial" w:hAnsi="Arial" w:cs="Arial"/>
          <w:b/>
          <w:szCs w:val="24"/>
        </w:rPr>
        <w:t xml:space="preserve"> </w:t>
      </w:r>
    </w:p>
    <w:p w:rsidR="00C22E37" w:rsidRPr="002B56A4" w:rsidRDefault="00C22E37">
      <w:pPr>
        <w:widowControl/>
        <w:rPr>
          <w:rFonts w:ascii="Arial" w:hAnsi="Arial" w:cs="Arial"/>
          <w:szCs w:val="24"/>
        </w:rPr>
      </w:pPr>
    </w:p>
    <w:p w:rsidR="00E667DB" w:rsidRPr="005F071C" w:rsidRDefault="00E667DB" w:rsidP="00E667DB">
      <w:pPr>
        <w:pStyle w:val="Heading2"/>
        <w:jc w:val="both"/>
      </w:pPr>
      <w:r w:rsidRPr="005F071C">
        <w:t>Aims</w:t>
      </w:r>
    </w:p>
    <w:p w:rsidR="00E667DB" w:rsidRPr="005F071C" w:rsidRDefault="00E667DB" w:rsidP="00E667DB">
      <w:pPr>
        <w:widowControl/>
        <w:numPr>
          <w:ilvl w:val="0"/>
          <w:numId w:val="45"/>
        </w:numPr>
        <w:tabs>
          <w:tab w:val="clear" w:pos="720"/>
        </w:tabs>
        <w:overflowPunct/>
        <w:autoSpaceDE/>
        <w:autoSpaceDN/>
        <w:adjustRightInd/>
        <w:ind w:left="426" w:hanging="426"/>
        <w:jc w:val="both"/>
        <w:textAlignment w:val="auto"/>
        <w:rPr>
          <w:rFonts w:ascii="Arial" w:hAnsi="Arial" w:cs="Arial"/>
        </w:rPr>
      </w:pPr>
      <w:r w:rsidRPr="005F071C">
        <w:rPr>
          <w:rFonts w:ascii="Arial" w:hAnsi="Arial" w:cs="Arial"/>
        </w:rPr>
        <w:t>To provide high quality support services to vulnerable people</w:t>
      </w:r>
      <w:r>
        <w:rPr>
          <w:rFonts w:ascii="Arial" w:hAnsi="Arial" w:cs="Arial"/>
        </w:rPr>
        <w:t xml:space="preserve"> </w:t>
      </w:r>
      <w:r w:rsidRPr="005F071C">
        <w:rPr>
          <w:rFonts w:ascii="Arial" w:hAnsi="Arial" w:cs="Arial"/>
        </w:rPr>
        <w:t>which are responsive to their needs, circumstances and aspirations; and</w:t>
      </w:r>
    </w:p>
    <w:p w:rsidR="00E667DB" w:rsidRPr="005D0AB1" w:rsidRDefault="00E667DB" w:rsidP="00E667DB">
      <w:pPr>
        <w:widowControl/>
        <w:numPr>
          <w:ilvl w:val="0"/>
          <w:numId w:val="45"/>
        </w:numPr>
        <w:tabs>
          <w:tab w:val="clear" w:pos="720"/>
        </w:tabs>
        <w:overflowPunct/>
        <w:autoSpaceDE/>
        <w:autoSpaceDN/>
        <w:adjustRightInd/>
        <w:ind w:left="426" w:hanging="426"/>
        <w:jc w:val="both"/>
        <w:textAlignment w:val="auto"/>
        <w:rPr>
          <w:rFonts w:ascii="Arial" w:hAnsi="Arial" w:cs="Arial"/>
          <w:i/>
          <w:iCs/>
          <w:color w:val="000000"/>
        </w:rPr>
      </w:pPr>
      <w:r w:rsidRPr="005F071C">
        <w:rPr>
          <w:rFonts w:ascii="Arial" w:hAnsi="Arial" w:cs="Arial"/>
        </w:rPr>
        <w:t>To support and encourage clients</w:t>
      </w:r>
      <w:r w:rsidRPr="005F071C">
        <w:rPr>
          <w:rFonts w:ascii="Arial" w:hAnsi="Arial" w:cs="Arial"/>
          <w:color w:val="FF0000"/>
        </w:rPr>
        <w:t xml:space="preserve"> </w:t>
      </w:r>
      <w:r w:rsidRPr="005F071C">
        <w:rPr>
          <w:rFonts w:ascii="Arial" w:hAnsi="Arial" w:cs="Arial"/>
        </w:rPr>
        <w:t xml:space="preserve">to develop existing skills and gain confidence in their ability to manage </w:t>
      </w:r>
      <w:r>
        <w:rPr>
          <w:rFonts w:ascii="Arial" w:hAnsi="Arial" w:cs="Arial"/>
        </w:rPr>
        <w:t xml:space="preserve">their mental wellbeing </w:t>
      </w:r>
      <w:r w:rsidRPr="005D0AB1">
        <w:rPr>
          <w:rFonts w:ascii="Arial" w:hAnsi="Arial" w:cs="Arial"/>
        </w:rPr>
        <w:t>issues.</w:t>
      </w:r>
    </w:p>
    <w:p w:rsidR="00E667DB" w:rsidRPr="005F071C" w:rsidRDefault="00E667DB" w:rsidP="00E667DB">
      <w:pPr>
        <w:rPr>
          <w:rFonts w:ascii="Arial" w:hAnsi="Arial" w:cs="Arial"/>
        </w:rPr>
      </w:pPr>
    </w:p>
    <w:p w:rsidR="00E667DB" w:rsidRPr="005F071C" w:rsidRDefault="00E667DB" w:rsidP="00E667DB">
      <w:pPr>
        <w:pStyle w:val="Heading2"/>
        <w:jc w:val="both"/>
        <w:rPr>
          <w:b w:val="0"/>
          <w:bCs w:val="0"/>
        </w:rPr>
      </w:pPr>
      <w:r w:rsidRPr="005F071C">
        <w:t>Objectives</w:t>
      </w:r>
    </w:p>
    <w:p w:rsidR="00E667DB" w:rsidRPr="005F071C" w:rsidRDefault="00E667DB" w:rsidP="00E667DB">
      <w:pPr>
        <w:pStyle w:val="BodyText2"/>
        <w:jc w:val="left"/>
        <w:rPr>
          <w:rFonts w:ascii="Arial" w:hAnsi="Arial" w:cs="Arial"/>
          <w:bCs/>
          <w:sz w:val="24"/>
        </w:rPr>
      </w:pPr>
      <w:r w:rsidRPr="005F071C">
        <w:rPr>
          <w:rFonts w:ascii="Arial" w:hAnsi="Arial" w:cs="Arial"/>
          <w:bCs/>
          <w:sz w:val="24"/>
        </w:rPr>
        <w:t>Our objectives are:</w:t>
      </w:r>
    </w:p>
    <w:p w:rsidR="00E667DB" w:rsidRPr="005F071C" w:rsidRDefault="00E667DB" w:rsidP="00E667DB">
      <w:pPr>
        <w:widowControl/>
        <w:numPr>
          <w:ilvl w:val="0"/>
          <w:numId w:val="44"/>
        </w:numPr>
        <w:tabs>
          <w:tab w:val="clear" w:pos="720"/>
        </w:tabs>
        <w:overflowPunct/>
        <w:autoSpaceDE/>
        <w:autoSpaceDN/>
        <w:adjustRightInd/>
        <w:ind w:left="426" w:hanging="426"/>
        <w:textAlignment w:val="auto"/>
        <w:rPr>
          <w:rFonts w:ascii="Arial" w:hAnsi="Arial" w:cs="Arial"/>
        </w:rPr>
      </w:pPr>
      <w:r w:rsidRPr="005F071C">
        <w:rPr>
          <w:rFonts w:ascii="Arial" w:hAnsi="Arial" w:cs="Arial"/>
        </w:rPr>
        <w:t>To work with people referred to the service to assess their su</w:t>
      </w:r>
      <w:r>
        <w:rPr>
          <w:rFonts w:ascii="Arial" w:hAnsi="Arial" w:cs="Arial"/>
        </w:rPr>
        <w:t xml:space="preserve">pport needs and draw up agreed support plans </w:t>
      </w:r>
      <w:r w:rsidR="00654236">
        <w:rPr>
          <w:rFonts w:ascii="Arial" w:hAnsi="Arial" w:cs="Arial"/>
        </w:rPr>
        <w:t>designed around</w:t>
      </w:r>
      <w:r w:rsidRPr="005F071C">
        <w:rPr>
          <w:rFonts w:ascii="Arial" w:hAnsi="Arial" w:cs="Arial"/>
        </w:rPr>
        <w:t xml:space="preserve"> their individual needs and circumstances;</w:t>
      </w:r>
    </w:p>
    <w:p w:rsidR="00E667DB" w:rsidRPr="005F071C" w:rsidRDefault="00E667DB" w:rsidP="00E667DB">
      <w:pPr>
        <w:widowControl/>
        <w:numPr>
          <w:ilvl w:val="0"/>
          <w:numId w:val="44"/>
        </w:numPr>
        <w:tabs>
          <w:tab w:val="clear" w:pos="720"/>
        </w:tabs>
        <w:overflowPunct/>
        <w:autoSpaceDE/>
        <w:autoSpaceDN/>
        <w:adjustRightInd/>
        <w:ind w:left="426" w:hanging="426"/>
        <w:textAlignment w:val="auto"/>
        <w:rPr>
          <w:rFonts w:ascii="Arial" w:hAnsi="Arial" w:cs="Arial"/>
        </w:rPr>
      </w:pPr>
      <w:r w:rsidRPr="005F071C">
        <w:rPr>
          <w:rFonts w:ascii="Arial" w:hAnsi="Arial" w:cs="Arial"/>
        </w:rPr>
        <w:t>To work with clients to enable them to gain confidence and develop the skills required to live as independently as possible;</w:t>
      </w:r>
    </w:p>
    <w:p w:rsidR="00E667DB" w:rsidRPr="005F071C" w:rsidRDefault="00E667DB" w:rsidP="00E667DB">
      <w:pPr>
        <w:widowControl/>
        <w:numPr>
          <w:ilvl w:val="0"/>
          <w:numId w:val="44"/>
        </w:numPr>
        <w:tabs>
          <w:tab w:val="clear" w:pos="720"/>
        </w:tabs>
        <w:overflowPunct/>
        <w:autoSpaceDE/>
        <w:autoSpaceDN/>
        <w:adjustRightInd/>
        <w:ind w:left="426" w:hanging="426"/>
        <w:textAlignment w:val="auto"/>
        <w:rPr>
          <w:rFonts w:ascii="Arial" w:hAnsi="Arial" w:cs="Arial"/>
        </w:rPr>
      </w:pPr>
      <w:r w:rsidRPr="005F071C">
        <w:rPr>
          <w:rFonts w:ascii="Arial" w:hAnsi="Arial" w:cs="Arial"/>
        </w:rPr>
        <w:t>To engage positively with clients who are socially excluded and have difficulty in accessing services;</w:t>
      </w:r>
    </w:p>
    <w:p w:rsidR="00E667DB" w:rsidRPr="005F071C" w:rsidRDefault="00E667DB" w:rsidP="00E667DB">
      <w:pPr>
        <w:widowControl/>
        <w:numPr>
          <w:ilvl w:val="0"/>
          <w:numId w:val="44"/>
        </w:numPr>
        <w:tabs>
          <w:tab w:val="clear" w:pos="720"/>
        </w:tabs>
        <w:overflowPunct/>
        <w:autoSpaceDE/>
        <w:autoSpaceDN/>
        <w:adjustRightInd/>
        <w:ind w:left="426" w:hanging="426"/>
        <w:textAlignment w:val="auto"/>
        <w:rPr>
          <w:rFonts w:ascii="Arial" w:hAnsi="Arial" w:cs="Arial"/>
        </w:rPr>
      </w:pPr>
      <w:r w:rsidRPr="005F071C">
        <w:rPr>
          <w:rFonts w:ascii="Arial" w:hAnsi="Arial" w:cs="Arial"/>
        </w:rPr>
        <w:t xml:space="preserve">To identify any additional source of support that may be required and to make referrals for clients or encourage them to </w:t>
      </w:r>
      <w:r w:rsidR="00162335" w:rsidRPr="005F071C">
        <w:rPr>
          <w:rFonts w:ascii="Arial" w:hAnsi="Arial" w:cs="Arial"/>
        </w:rPr>
        <w:t>self-refer</w:t>
      </w:r>
      <w:r w:rsidRPr="005F071C">
        <w:rPr>
          <w:rFonts w:ascii="Arial" w:hAnsi="Arial" w:cs="Arial"/>
        </w:rPr>
        <w:t xml:space="preserve"> as appropriate;</w:t>
      </w:r>
    </w:p>
    <w:p w:rsidR="00E667DB" w:rsidRPr="005F071C" w:rsidRDefault="00E667DB" w:rsidP="00E667DB">
      <w:pPr>
        <w:widowControl/>
        <w:numPr>
          <w:ilvl w:val="0"/>
          <w:numId w:val="44"/>
        </w:numPr>
        <w:tabs>
          <w:tab w:val="clear" w:pos="720"/>
        </w:tabs>
        <w:overflowPunct/>
        <w:autoSpaceDE/>
        <w:autoSpaceDN/>
        <w:adjustRightInd/>
        <w:ind w:left="426" w:hanging="426"/>
        <w:textAlignment w:val="auto"/>
        <w:rPr>
          <w:rFonts w:ascii="Arial" w:hAnsi="Arial" w:cs="Arial"/>
        </w:rPr>
      </w:pPr>
      <w:r w:rsidRPr="005F071C">
        <w:rPr>
          <w:rFonts w:ascii="Arial" w:hAnsi="Arial" w:cs="Arial"/>
        </w:rPr>
        <w:t>To contact other services where there is concern for the welfare of clients;</w:t>
      </w:r>
    </w:p>
    <w:p w:rsidR="00E667DB" w:rsidRPr="005F071C" w:rsidRDefault="00E667DB" w:rsidP="00E667DB">
      <w:pPr>
        <w:widowControl/>
        <w:numPr>
          <w:ilvl w:val="0"/>
          <w:numId w:val="44"/>
        </w:numPr>
        <w:tabs>
          <w:tab w:val="clear" w:pos="720"/>
        </w:tabs>
        <w:overflowPunct/>
        <w:autoSpaceDE/>
        <w:autoSpaceDN/>
        <w:adjustRightInd/>
        <w:ind w:left="426" w:hanging="426"/>
        <w:textAlignment w:val="auto"/>
        <w:rPr>
          <w:rFonts w:ascii="Arial" w:hAnsi="Arial" w:cs="Arial"/>
        </w:rPr>
      </w:pPr>
      <w:r w:rsidRPr="005F071C">
        <w:rPr>
          <w:rFonts w:ascii="Arial" w:hAnsi="Arial" w:cs="Arial"/>
        </w:rPr>
        <w:lastRenderedPageBreak/>
        <w:t>To liaise closely with other services that are invo</w:t>
      </w:r>
      <w:r>
        <w:rPr>
          <w:rFonts w:ascii="Arial" w:hAnsi="Arial" w:cs="Arial"/>
        </w:rPr>
        <w:t>lved with clients e.g. CPA Care Co-ordinators</w:t>
      </w:r>
      <w:r w:rsidRPr="005F071C">
        <w:rPr>
          <w:rFonts w:ascii="Arial" w:hAnsi="Arial" w:cs="Arial"/>
        </w:rPr>
        <w:t>, Hous</w:t>
      </w:r>
      <w:r>
        <w:rPr>
          <w:rFonts w:ascii="Arial" w:hAnsi="Arial" w:cs="Arial"/>
        </w:rPr>
        <w:t>ing Officers, GPs, Department for Work and Pensions</w:t>
      </w:r>
      <w:r w:rsidRPr="005F071C">
        <w:rPr>
          <w:rFonts w:ascii="Arial" w:hAnsi="Arial" w:cs="Arial"/>
        </w:rPr>
        <w:t>;</w:t>
      </w:r>
    </w:p>
    <w:p w:rsidR="00E667DB" w:rsidRPr="005F071C" w:rsidRDefault="00E667DB" w:rsidP="00E667DB">
      <w:pPr>
        <w:widowControl/>
        <w:numPr>
          <w:ilvl w:val="0"/>
          <w:numId w:val="44"/>
        </w:numPr>
        <w:tabs>
          <w:tab w:val="clear" w:pos="720"/>
        </w:tabs>
        <w:overflowPunct/>
        <w:autoSpaceDE/>
        <w:autoSpaceDN/>
        <w:adjustRightInd/>
        <w:ind w:left="426" w:hanging="426"/>
        <w:textAlignment w:val="auto"/>
        <w:rPr>
          <w:rFonts w:ascii="Arial" w:hAnsi="Arial" w:cs="Arial"/>
        </w:rPr>
      </w:pPr>
      <w:r w:rsidRPr="005F071C">
        <w:rPr>
          <w:rFonts w:ascii="Arial" w:hAnsi="Arial" w:cs="Arial"/>
        </w:rPr>
        <w:t>To assist clients to resolve instances of harassment or abuse from others or to moderate their own behaviour if this is causing a nuisance to other people; and</w:t>
      </w:r>
    </w:p>
    <w:p w:rsidR="00E667DB" w:rsidRPr="005F071C" w:rsidRDefault="00E667DB" w:rsidP="00E667DB">
      <w:pPr>
        <w:widowControl/>
        <w:numPr>
          <w:ilvl w:val="0"/>
          <w:numId w:val="44"/>
        </w:numPr>
        <w:tabs>
          <w:tab w:val="clear" w:pos="720"/>
        </w:tabs>
        <w:overflowPunct/>
        <w:autoSpaceDE/>
        <w:autoSpaceDN/>
        <w:adjustRightInd/>
        <w:ind w:left="426" w:hanging="426"/>
        <w:textAlignment w:val="auto"/>
        <w:rPr>
          <w:rFonts w:ascii="Arial" w:hAnsi="Arial" w:cs="Arial"/>
        </w:rPr>
      </w:pPr>
      <w:r w:rsidRPr="005F071C">
        <w:rPr>
          <w:rFonts w:ascii="Arial" w:hAnsi="Arial" w:cs="Arial"/>
        </w:rPr>
        <w:t>To monitor and evaluate service provision.</w:t>
      </w:r>
    </w:p>
    <w:p w:rsidR="00C22E37" w:rsidRDefault="00C22E37">
      <w:pPr>
        <w:widowControl/>
        <w:rPr>
          <w:rFonts w:ascii="Arial" w:hAnsi="Arial" w:cs="Arial"/>
          <w:szCs w:val="24"/>
        </w:rPr>
      </w:pPr>
    </w:p>
    <w:p w:rsidR="004C2620" w:rsidRPr="002B56A4" w:rsidRDefault="004C2620">
      <w:pPr>
        <w:widowControl/>
        <w:rPr>
          <w:rFonts w:ascii="Arial" w:hAnsi="Arial" w:cs="Arial"/>
          <w:szCs w:val="24"/>
        </w:rPr>
      </w:pPr>
    </w:p>
    <w:p w:rsidR="00C22E37" w:rsidRDefault="00C22E37" w:rsidP="00A96E72">
      <w:pPr>
        <w:pStyle w:val="Heading1"/>
        <w:ind w:left="0" w:firstLine="0"/>
        <w:rPr>
          <w:szCs w:val="24"/>
        </w:rPr>
      </w:pPr>
      <w:r w:rsidRPr="002B56A4">
        <w:rPr>
          <w:szCs w:val="24"/>
        </w:rPr>
        <w:t>Services Provided</w:t>
      </w:r>
    </w:p>
    <w:p w:rsidR="00347BE8" w:rsidRDefault="00347BE8" w:rsidP="00347BE8"/>
    <w:p w:rsidR="00347BE8" w:rsidRDefault="00347BE8" w:rsidP="00347BE8">
      <w:pPr>
        <w:rPr>
          <w:rFonts w:ascii="Arial" w:hAnsi="Arial" w:cs="Arial"/>
          <w:szCs w:val="24"/>
          <w:lang w:val="en-US"/>
        </w:rPr>
      </w:pPr>
      <w:r w:rsidRPr="00347BE8">
        <w:rPr>
          <w:rFonts w:ascii="Arial" w:hAnsi="Arial" w:cs="Arial"/>
          <w:szCs w:val="24"/>
          <w:lang w:val="en-US"/>
        </w:rPr>
        <w:t>The range of support provided can include the following;</w:t>
      </w:r>
    </w:p>
    <w:p w:rsidR="00347BE8" w:rsidRPr="00347BE8" w:rsidRDefault="00347BE8" w:rsidP="00347BE8">
      <w:pPr>
        <w:rPr>
          <w:rFonts w:ascii="Arial" w:hAnsi="Arial" w:cs="Arial"/>
          <w:szCs w:val="24"/>
          <w:lang w:val="en-US"/>
        </w:rPr>
      </w:pPr>
    </w:p>
    <w:p w:rsidR="002E39FA" w:rsidRPr="005F071C" w:rsidRDefault="002E39FA" w:rsidP="002E39FA">
      <w:pPr>
        <w:widowControl/>
        <w:numPr>
          <w:ilvl w:val="0"/>
          <w:numId w:val="41"/>
        </w:numPr>
        <w:tabs>
          <w:tab w:val="clear" w:pos="360"/>
          <w:tab w:val="num" w:pos="720"/>
        </w:tabs>
        <w:overflowPunct/>
        <w:autoSpaceDE/>
        <w:autoSpaceDN/>
        <w:adjustRightInd/>
        <w:ind w:left="720"/>
        <w:textAlignment w:val="auto"/>
        <w:rPr>
          <w:rFonts w:ascii="Arial" w:hAnsi="Arial" w:cs="Arial"/>
        </w:rPr>
      </w:pPr>
      <w:r>
        <w:rPr>
          <w:rFonts w:ascii="Arial" w:hAnsi="Arial" w:cs="Arial"/>
        </w:rPr>
        <w:t>We can provide assistance with identifying</w:t>
      </w:r>
      <w:r w:rsidRPr="005F071C">
        <w:rPr>
          <w:rFonts w:ascii="Arial" w:hAnsi="Arial" w:cs="Arial"/>
        </w:rPr>
        <w:t xml:space="preserve"> support needs;</w:t>
      </w:r>
    </w:p>
    <w:p w:rsidR="002E39FA" w:rsidRPr="005F071C" w:rsidRDefault="002E39FA" w:rsidP="002E39FA">
      <w:pPr>
        <w:widowControl/>
        <w:numPr>
          <w:ilvl w:val="0"/>
          <w:numId w:val="40"/>
        </w:numPr>
        <w:tabs>
          <w:tab w:val="clear" w:pos="360"/>
          <w:tab w:val="num" w:pos="720"/>
        </w:tabs>
        <w:overflowPunct/>
        <w:autoSpaceDE/>
        <w:autoSpaceDN/>
        <w:adjustRightInd/>
        <w:ind w:left="720"/>
        <w:textAlignment w:val="auto"/>
        <w:rPr>
          <w:rFonts w:ascii="Arial" w:hAnsi="Arial" w:cs="Arial"/>
        </w:rPr>
      </w:pPr>
      <w:r>
        <w:rPr>
          <w:rFonts w:ascii="Arial" w:hAnsi="Arial" w:cs="Arial"/>
        </w:rPr>
        <w:t xml:space="preserve">We can assist you with finding, setting up </w:t>
      </w:r>
      <w:r w:rsidRPr="005F071C">
        <w:rPr>
          <w:rFonts w:ascii="Arial" w:hAnsi="Arial" w:cs="Arial"/>
        </w:rPr>
        <w:t>and maintaining a home or tenancy;</w:t>
      </w:r>
    </w:p>
    <w:p w:rsidR="002E39FA" w:rsidRDefault="002E39FA" w:rsidP="002E39FA">
      <w:pPr>
        <w:widowControl/>
        <w:numPr>
          <w:ilvl w:val="0"/>
          <w:numId w:val="40"/>
        </w:numPr>
        <w:tabs>
          <w:tab w:val="clear" w:pos="360"/>
          <w:tab w:val="num" w:pos="720"/>
        </w:tabs>
        <w:overflowPunct/>
        <w:autoSpaceDE/>
        <w:autoSpaceDN/>
        <w:adjustRightInd/>
        <w:ind w:left="720"/>
        <w:textAlignment w:val="auto"/>
        <w:rPr>
          <w:rFonts w:ascii="Arial" w:hAnsi="Arial" w:cs="Arial"/>
        </w:rPr>
      </w:pPr>
      <w:r>
        <w:rPr>
          <w:rFonts w:ascii="Arial" w:hAnsi="Arial" w:cs="Arial"/>
        </w:rPr>
        <w:t>We can assist you</w:t>
      </w:r>
      <w:r w:rsidRPr="005F071C">
        <w:rPr>
          <w:rFonts w:ascii="Arial" w:hAnsi="Arial" w:cs="Arial"/>
        </w:rPr>
        <w:t xml:space="preserve"> with max</w:t>
      </w:r>
      <w:r>
        <w:rPr>
          <w:rFonts w:ascii="Arial" w:hAnsi="Arial" w:cs="Arial"/>
        </w:rPr>
        <w:t>imising welfare benefits income, dealing with debt and financial issues;</w:t>
      </w:r>
    </w:p>
    <w:p w:rsidR="002E39FA" w:rsidRPr="005F071C" w:rsidRDefault="002E39FA" w:rsidP="002E39FA">
      <w:pPr>
        <w:widowControl/>
        <w:numPr>
          <w:ilvl w:val="0"/>
          <w:numId w:val="40"/>
        </w:numPr>
        <w:tabs>
          <w:tab w:val="clear" w:pos="360"/>
          <w:tab w:val="num" w:pos="720"/>
        </w:tabs>
        <w:overflowPunct/>
        <w:autoSpaceDE/>
        <w:autoSpaceDN/>
        <w:adjustRightInd/>
        <w:ind w:left="720"/>
        <w:textAlignment w:val="auto"/>
        <w:rPr>
          <w:rFonts w:ascii="Arial" w:hAnsi="Arial" w:cs="Arial"/>
        </w:rPr>
      </w:pPr>
      <w:r>
        <w:rPr>
          <w:rFonts w:ascii="Arial" w:hAnsi="Arial" w:cs="Arial"/>
        </w:rPr>
        <w:t>We can assist you to access resources (e.g. grants) for essential purchases such as furniture;</w:t>
      </w:r>
    </w:p>
    <w:p w:rsidR="002E39FA" w:rsidRPr="005F071C" w:rsidRDefault="002E39FA" w:rsidP="002E39FA">
      <w:pPr>
        <w:widowControl/>
        <w:numPr>
          <w:ilvl w:val="0"/>
          <w:numId w:val="40"/>
        </w:numPr>
        <w:tabs>
          <w:tab w:val="clear" w:pos="360"/>
          <w:tab w:val="num" w:pos="720"/>
        </w:tabs>
        <w:overflowPunct/>
        <w:autoSpaceDE/>
        <w:autoSpaceDN/>
        <w:adjustRightInd/>
        <w:ind w:left="720"/>
        <w:textAlignment w:val="auto"/>
        <w:rPr>
          <w:rFonts w:ascii="Arial" w:hAnsi="Arial" w:cs="Arial"/>
        </w:rPr>
      </w:pPr>
      <w:r>
        <w:rPr>
          <w:rFonts w:ascii="Arial" w:hAnsi="Arial" w:cs="Arial"/>
        </w:rPr>
        <w:t>We can provide a</w:t>
      </w:r>
      <w:r w:rsidRPr="005F071C">
        <w:rPr>
          <w:rFonts w:ascii="Arial" w:hAnsi="Arial" w:cs="Arial"/>
        </w:rPr>
        <w:t>dvocacy and liaison with other relevant services;</w:t>
      </w:r>
    </w:p>
    <w:p w:rsidR="002E39FA" w:rsidRPr="005F071C" w:rsidRDefault="002E39FA" w:rsidP="002E39FA">
      <w:pPr>
        <w:widowControl/>
        <w:numPr>
          <w:ilvl w:val="0"/>
          <w:numId w:val="40"/>
        </w:numPr>
        <w:tabs>
          <w:tab w:val="clear" w:pos="360"/>
          <w:tab w:val="num" w:pos="720"/>
        </w:tabs>
        <w:overflowPunct/>
        <w:autoSpaceDE/>
        <w:autoSpaceDN/>
        <w:adjustRightInd/>
        <w:ind w:left="720"/>
        <w:textAlignment w:val="auto"/>
        <w:rPr>
          <w:rFonts w:ascii="Arial" w:hAnsi="Arial" w:cs="Arial"/>
        </w:rPr>
      </w:pPr>
      <w:r>
        <w:rPr>
          <w:rFonts w:ascii="Arial" w:hAnsi="Arial" w:cs="Arial"/>
        </w:rPr>
        <w:t>We can s</w:t>
      </w:r>
      <w:r w:rsidRPr="005F071C">
        <w:rPr>
          <w:rFonts w:ascii="Arial" w:hAnsi="Arial" w:cs="Arial"/>
        </w:rPr>
        <w:t xml:space="preserve">upport </w:t>
      </w:r>
      <w:r>
        <w:rPr>
          <w:rFonts w:ascii="Arial" w:hAnsi="Arial" w:cs="Arial"/>
        </w:rPr>
        <w:t xml:space="preserve">you </w:t>
      </w:r>
      <w:r w:rsidRPr="005F071C">
        <w:rPr>
          <w:rFonts w:ascii="Arial" w:hAnsi="Arial" w:cs="Arial"/>
        </w:rPr>
        <w:t>in accessing physical and mental health services;</w:t>
      </w:r>
    </w:p>
    <w:p w:rsidR="002E39FA" w:rsidRPr="005F071C" w:rsidRDefault="002E39FA" w:rsidP="002E39FA">
      <w:pPr>
        <w:widowControl/>
        <w:numPr>
          <w:ilvl w:val="0"/>
          <w:numId w:val="40"/>
        </w:numPr>
        <w:tabs>
          <w:tab w:val="clear" w:pos="360"/>
          <w:tab w:val="num" w:pos="720"/>
        </w:tabs>
        <w:overflowPunct/>
        <w:autoSpaceDE/>
        <w:autoSpaceDN/>
        <w:adjustRightInd/>
        <w:ind w:left="720"/>
        <w:textAlignment w:val="auto"/>
        <w:rPr>
          <w:rFonts w:ascii="Arial" w:hAnsi="Arial" w:cs="Arial"/>
        </w:rPr>
      </w:pPr>
      <w:r>
        <w:rPr>
          <w:rFonts w:ascii="Arial" w:hAnsi="Arial" w:cs="Arial"/>
        </w:rPr>
        <w:t>We can s</w:t>
      </w:r>
      <w:r w:rsidRPr="005F071C">
        <w:rPr>
          <w:rFonts w:ascii="Arial" w:hAnsi="Arial" w:cs="Arial"/>
        </w:rPr>
        <w:t>upport</w:t>
      </w:r>
      <w:r>
        <w:rPr>
          <w:rFonts w:ascii="Arial" w:hAnsi="Arial" w:cs="Arial"/>
        </w:rPr>
        <w:t xml:space="preserve"> you</w:t>
      </w:r>
      <w:r w:rsidRPr="005F071C">
        <w:rPr>
          <w:rFonts w:ascii="Arial" w:hAnsi="Arial" w:cs="Arial"/>
        </w:rPr>
        <w:t xml:space="preserve"> in accessing training, education</w:t>
      </w:r>
      <w:r>
        <w:rPr>
          <w:rFonts w:ascii="Arial" w:hAnsi="Arial" w:cs="Arial"/>
        </w:rPr>
        <w:t>, employment or volunteering opportunities;</w:t>
      </w:r>
    </w:p>
    <w:p w:rsidR="002E39FA" w:rsidRPr="005F071C" w:rsidRDefault="002E39FA" w:rsidP="002E39FA">
      <w:pPr>
        <w:widowControl/>
        <w:numPr>
          <w:ilvl w:val="0"/>
          <w:numId w:val="40"/>
        </w:numPr>
        <w:tabs>
          <w:tab w:val="clear" w:pos="360"/>
          <w:tab w:val="num" w:pos="720"/>
        </w:tabs>
        <w:overflowPunct/>
        <w:autoSpaceDE/>
        <w:autoSpaceDN/>
        <w:adjustRightInd/>
        <w:ind w:left="720"/>
        <w:textAlignment w:val="auto"/>
        <w:rPr>
          <w:rFonts w:ascii="Arial" w:hAnsi="Arial" w:cs="Arial"/>
        </w:rPr>
      </w:pPr>
      <w:r>
        <w:rPr>
          <w:rFonts w:ascii="Arial" w:hAnsi="Arial" w:cs="Arial"/>
        </w:rPr>
        <w:t>We can provide e</w:t>
      </w:r>
      <w:r w:rsidRPr="005F071C">
        <w:rPr>
          <w:rFonts w:ascii="Arial" w:hAnsi="Arial" w:cs="Arial"/>
        </w:rPr>
        <w:t>motional support during stressful times/times of crisis to try and prevent loss of accommodation through inability to cope;</w:t>
      </w:r>
    </w:p>
    <w:p w:rsidR="002E39FA" w:rsidRPr="005F071C" w:rsidRDefault="002E39FA" w:rsidP="002E39FA">
      <w:pPr>
        <w:widowControl/>
        <w:numPr>
          <w:ilvl w:val="0"/>
          <w:numId w:val="40"/>
        </w:numPr>
        <w:tabs>
          <w:tab w:val="clear" w:pos="360"/>
          <w:tab w:val="num" w:pos="720"/>
        </w:tabs>
        <w:overflowPunct/>
        <w:autoSpaceDE/>
        <w:autoSpaceDN/>
        <w:adjustRightInd/>
        <w:ind w:left="720"/>
        <w:textAlignment w:val="auto"/>
        <w:rPr>
          <w:rFonts w:ascii="Arial" w:hAnsi="Arial" w:cs="Arial"/>
        </w:rPr>
      </w:pPr>
      <w:r>
        <w:rPr>
          <w:rFonts w:ascii="Arial" w:hAnsi="Arial" w:cs="Arial"/>
        </w:rPr>
        <w:t>We can provide e</w:t>
      </w:r>
      <w:r w:rsidRPr="005F071C">
        <w:rPr>
          <w:rFonts w:ascii="Arial" w:hAnsi="Arial" w:cs="Arial"/>
        </w:rPr>
        <w:t>ncouragement and assistance to re-establish and maintain support networks (including mediation with family) where appropriate;</w:t>
      </w:r>
    </w:p>
    <w:p w:rsidR="002E39FA" w:rsidRPr="005F071C" w:rsidRDefault="002E39FA" w:rsidP="002E39FA">
      <w:pPr>
        <w:widowControl/>
        <w:numPr>
          <w:ilvl w:val="0"/>
          <w:numId w:val="40"/>
        </w:numPr>
        <w:tabs>
          <w:tab w:val="clear" w:pos="360"/>
          <w:tab w:val="num" w:pos="720"/>
        </w:tabs>
        <w:overflowPunct/>
        <w:autoSpaceDE/>
        <w:autoSpaceDN/>
        <w:adjustRightInd/>
        <w:ind w:left="720"/>
        <w:textAlignment w:val="auto"/>
        <w:rPr>
          <w:rFonts w:ascii="Arial" w:hAnsi="Arial" w:cs="Arial"/>
        </w:rPr>
      </w:pPr>
      <w:r>
        <w:rPr>
          <w:rFonts w:ascii="Arial" w:hAnsi="Arial" w:cs="Arial"/>
        </w:rPr>
        <w:t>We can ensure</w:t>
      </w:r>
      <w:r w:rsidRPr="005F071C">
        <w:rPr>
          <w:rFonts w:ascii="Arial" w:hAnsi="Arial" w:cs="Arial"/>
        </w:rPr>
        <w:t xml:space="preserve"> contact is made with utility services and seeing that bills are dealt with effectively;</w:t>
      </w:r>
    </w:p>
    <w:p w:rsidR="002E39FA" w:rsidRPr="005F071C" w:rsidRDefault="002E39FA" w:rsidP="002E39FA">
      <w:pPr>
        <w:widowControl/>
        <w:numPr>
          <w:ilvl w:val="0"/>
          <w:numId w:val="40"/>
        </w:numPr>
        <w:tabs>
          <w:tab w:val="clear" w:pos="360"/>
          <w:tab w:val="num" w:pos="720"/>
        </w:tabs>
        <w:overflowPunct/>
        <w:autoSpaceDE/>
        <w:autoSpaceDN/>
        <w:adjustRightInd/>
        <w:ind w:left="720"/>
        <w:textAlignment w:val="auto"/>
        <w:rPr>
          <w:rFonts w:ascii="Arial" w:hAnsi="Arial" w:cs="Arial"/>
        </w:rPr>
      </w:pPr>
      <w:r>
        <w:rPr>
          <w:rFonts w:ascii="Arial" w:hAnsi="Arial" w:cs="Arial"/>
        </w:rPr>
        <w:t xml:space="preserve">We can assist you </w:t>
      </w:r>
      <w:r w:rsidRPr="005F071C">
        <w:rPr>
          <w:rFonts w:ascii="Arial" w:hAnsi="Arial" w:cs="Arial"/>
        </w:rPr>
        <w:t>with establishing personal safety and security and advice on home maintenance and self-care;</w:t>
      </w:r>
    </w:p>
    <w:p w:rsidR="002E39FA" w:rsidRPr="005F071C" w:rsidRDefault="002E39FA" w:rsidP="002E39FA">
      <w:pPr>
        <w:widowControl/>
        <w:numPr>
          <w:ilvl w:val="0"/>
          <w:numId w:val="40"/>
        </w:numPr>
        <w:tabs>
          <w:tab w:val="clear" w:pos="360"/>
          <w:tab w:val="num" w:pos="720"/>
        </w:tabs>
        <w:overflowPunct/>
        <w:autoSpaceDE/>
        <w:autoSpaceDN/>
        <w:adjustRightInd/>
        <w:ind w:left="720"/>
        <w:textAlignment w:val="auto"/>
        <w:rPr>
          <w:rFonts w:ascii="Arial" w:hAnsi="Arial" w:cs="Arial"/>
        </w:rPr>
      </w:pPr>
      <w:r>
        <w:rPr>
          <w:rFonts w:ascii="Arial" w:hAnsi="Arial" w:cs="Arial"/>
        </w:rPr>
        <w:t>We can encourage you</w:t>
      </w:r>
      <w:r w:rsidRPr="005F071C">
        <w:rPr>
          <w:rFonts w:ascii="Arial" w:hAnsi="Arial" w:cs="Arial"/>
        </w:rPr>
        <w:t xml:space="preserve"> to develop skills and confidence </w:t>
      </w:r>
      <w:r>
        <w:rPr>
          <w:rFonts w:ascii="Arial" w:hAnsi="Arial" w:cs="Arial"/>
        </w:rPr>
        <w:t>to manage everyday household tasks</w:t>
      </w:r>
      <w:r w:rsidRPr="005F071C">
        <w:rPr>
          <w:rFonts w:ascii="Arial" w:hAnsi="Arial" w:cs="Arial"/>
        </w:rPr>
        <w:t>;</w:t>
      </w:r>
    </w:p>
    <w:p w:rsidR="002E39FA" w:rsidRPr="005F071C" w:rsidRDefault="002E39FA" w:rsidP="002E39FA">
      <w:pPr>
        <w:widowControl/>
        <w:numPr>
          <w:ilvl w:val="0"/>
          <w:numId w:val="39"/>
        </w:numPr>
        <w:overflowPunct/>
        <w:autoSpaceDE/>
        <w:autoSpaceDN/>
        <w:adjustRightInd/>
        <w:ind w:left="720"/>
        <w:textAlignment w:val="auto"/>
        <w:rPr>
          <w:rFonts w:ascii="Arial" w:hAnsi="Arial" w:cs="Arial"/>
        </w:rPr>
      </w:pPr>
      <w:r>
        <w:rPr>
          <w:rFonts w:ascii="Arial" w:hAnsi="Arial" w:cs="Arial"/>
        </w:rPr>
        <w:t>We can encourage you</w:t>
      </w:r>
      <w:r w:rsidRPr="005F071C">
        <w:rPr>
          <w:rFonts w:ascii="Arial" w:hAnsi="Arial" w:cs="Arial"/>
        </w:rPr>
        <w:t xml:space="preserve"> to become more involved in </w:t>
      </w:r>
      <w:r>
        <w:rPr>
          <w:rFonts w:ascii="Arial" w:hAnsi="Arial" w:cs="Arial"/>
        </w:rPr>
        <w:t xml:space="preserve">the </w:t>
      </w:r>
      <w:r w:rsidRPr="005F071C">
        <w:rPr>
          <w:rFonts w:ascii="Arial" w:hAnsi="Arial" w:cs="Arial"/>
        </w:rPr>
        <w:t>community;</w:t>
      </w:r>
    </w:p>
    <w:p w:rsidR="002E39FA" w:rsidRPr="005F071C" w:rsidRDefault="002E39FA" w:rsidP="002E39FA">
      <w:pPr>
        <w:widowControl/>
        <w:numPr>
          <w:ilvl w:val="0"/>
          <w:numId w:val="40"/>
        </w:numPr>
        <w:tabs>
          <w:tab w:val="clear" w:pos="360"/>
          <w:tab w:val="num" w:pos="720"/>
        </w:tabs>
        <w:overflowPunct/>
        <w:autoSpaceDE/>
        <w:autoSpaceDN/>
        <w:adjustRightInd/>
        <w:ind w:left="720"/>
        <w:textAlignment w:val="auto"/>
        <w:rPr>
          <w:rFonts w:ascii="Arial" w:hAnsi="Arial" w:cs="Arial"/>
        </w:rPr>
      </w:pPr>
      <w:r>
        <w:rPr>
          <w:rFonts w:ascii="Arial" w:hAnsi="Arial" w:cs="Arial"/>
        </w:rPr>
        <w:t>We can help you by providing</w:t>
      </w:r>
      <w:r w:rsidRPr="005F071C">
        <w:rPr>
          <w:rFonts w:ascii="Arial" w:hAnsi="Arial" w:cs="Arial"/>
        </w:rPr>
        <w:t xml:space="preserve"> timely support designed to reduce stress at times of crisis and prevent homelessness and institutionalisation.</w:t>
      </w:r>
    </w:p>
    <w:p w:rsidR="00347BE8" w:rsidRDefault="00347BE8" w:rsidP="00347BE8"/>
    <w:p w:rsidR="004C2620" w:rsidRPr="00347BE8" w:rsidRDefault="004C2620" w:rsidP="00347BE8"/>
    <w:p w:rsidR="002B5CD0" w:rsidRPr="002B56A4" w:rsidRDefault="00C22E37">
      <w:pPr>
        <w:widowControl/>
        <w:rPr>
          <w:rFonts w:ascii="Arial" w:hAnsi="Arial" w:cs="Arial"/>
          <w:b/>
          <w:szCs w:val="24"/>
        </w:rPr>
      </w:pPr>
      <w:r w:rsidRPr="002B56A4">
        <w:rPr>
          <w:rFonts w:ascii="Arial" w:hAnsi="Arial" w:cs="Arial"/>
          <w:b/>
          <w:szCs w:val="24"/>
        </w:rPr>
        <w:t>Eligibility Criteria</w:t>
      </w:r>
      <w:r w:rsidR="004F0A00">
        <w:rPr>
          <w:rFonts w:ascii="Arial" w:hAnsi="Arial" w:cs="Arial"/>
          <w:b/>
          <w:szCs w:val="24"/>
        </w:rPr>
        <w:t xml:space="preserve"> for </w:t>
      </w:r>
      <w:r w:rsidR="00E667DB">
        <w:rPr>
          <w:rFonts w:ascii="Arial" w:hAnsi="Arial" w:cs="Arial"/>
          <w:b/>
          <w:szCs w:val="24"/>
        </w:rPr>
        <w:t>the CSA Mental Health Service</w:t>
      </w:r>
    </w:p>
    <w:p w:rsidR="00C22E37" w:rsidRPr="002B56A4" w:rsidRDefault="00C22E37">
      <w:pPr>
        <w:widowControl/>
        <w:rPr>
          <w:rFonts w:ascii="Arial" w:hAnsi="Arial" w:cs="Arial"/>
          <w:szCs w:val="24"/>
        </w:rPr>
      </w:pPr>
    </w:p>
    <w:p w:rsidR="00B7732F" w:rsidRPr="008B413E" w:rsidRDefault="002B5CD0" w:rsidP="00B7732F">
      <w:pPr>
        <w:widowControl/>
        <w:overflowPunct/>
        <w:autoSpaceDE/>
        <w:autoSpaceDN/>
        <w:adjustRightInd/>
        <w:jc w:val="both"/>
        <w:textAlignment w:val="auto"/>
        <w:rPr>
          <w:rFonts w:ascii="Arial" w:hAnsi="Arial" w:cs="Arial"/>
          <w:iCs/>
          <w:szCs w:val="24"/>
        </w:rPr>
      </w:pPr>
      <w:r>
        <w:rPr>
          <w:rFonts w:ascii="Arial" w:hAnsi="Arial" w:cs="Arial"/>
          <w:iCs/>
        </w:rPr>
        <w:t xml:space="preserve">To be </w:t>
      </w:r>
      <w:r w:rsidRPr="008B413E">
        <w:rPr>
          <w:rFonts w:ascii="Arial" w:hAnsi="Arial" w:cs="Arial"/>
          <w:iCs/>
          <w:szCs w:val="24"/>
        </w:rPr>
        <w:t>eligible to receive support from the scheme, the applicant must meet the following criteria:</w:t>
      </w:r>
    </w:p>
    <w:p w:rsidR="002B5CD0" w:rsidRPr="008B413E" w:rsidRDefault="002B5CD0" w:rsidP="00B7732F">
      <w:pPr>
        <w:widowControl/>
        <w:overflowPunct/>
        <w:autoSpaceDE/>
        <w:autoSpaceDN/>
        <w:adjustRightInd/>
        <w:jc w:val="both"/>
        <w:textAlignment w:val="auto"/>
        <w:rPr>
          <w:rFonts w:ascii="Arial" w:hAnsi="Arial" w:cs="Arial"/>
          <w:iCs/>
          <w:szCs w:val="24"/>
        </w:rPr>
      </w:pPr>
    </w:p>
    <w:p w:rsidR="008B413E" w:rsidRPr="008B413E" w:rsidRDefault="008B413E" w:rsidP="008B413E">
      <w:pPr>
        <w:pStyle w:val="ListParagraph"/>
        <w:numPr>
          <w:ilvl w:val="0"/>
          <w:numId w:val="49"/>
        </w:numPr>
        <w:rPr>
          <w:rFonts w:ascii="Arial" w:hAnsi="Arial" w:cs="Arial"/>
          <w:iCs/>
          <w:sz w:val="24"/>
          <w:szCs w:val="24"/>
        </w:rPr>
      </w:pPr>
      <w:r w:rsidRPr="008B413E">
        <w:rPr>
          <w:rFonts w:ascii="Arial" w:hAnsi="Arial" w:cs="Arial"/>
          <w:iCs/>
          <w:sz w:val="24"/>
          <w:szCs w:val="24"/>
        </w:rPr>
        <w:t>Aged 16 years or over.</w:t>
      </w:r>
    </w:p>
    <w:p w:rsidR="008B413E" w:rsidRPr="008B413E" w:rsidRDefault="008B413E" w:rsidP="008B413E">
      <w:pPr>
        <w:pStyle w:val="ListParagraph"/>
        <w:numPr>
          <w:ilvl w:val="0"/>
          <w:numId w:val="49"/>
        </w:numPr>
        <w:rPr>
          <w:rFonts w:ascii="Arial" w:hAnsi="Arial" w:cs="Arial"/>
          <w:iCs/>
          <w:sz w:val="24"/>
          <w:szCs w:val="24"/>
        </w:rPr>
      </w:pPr>
      <w:r w:rsidRPr="008B413E">
        <w:rPr>
          <w:rFonts w:ascii="Arial" w:hAnsi="Arial" w:cs="Arial"/>
          <w:iCs/>
          <w:sz w:val="24"/>
          <w:szCs w:val="24"/>
        </w:rPr>
        <w:t>Living in the Bradford and Craven district</w:t>
      </w:r>
      <w:bookmarkStart w:id="0" w:name="_GoBack"/>
      <w:bookmarkEnd w:id="0"/>
    </w:p>
    <w:p w:rsidR="008B413E" w:rsidRPr="008B413E" w:rsidRDefault="008B413E" w:rsidP="008B413E">
      <w:pPr>
        <w:pStyle w:val="ListParagraph"/>
        <w:numPr>
          <w:ilvl w:val="0"/>
          <w:numId w:val="49"/>
        </w:numPr>
        <w:rPr>
          <w:rFonts w:ascii="Arial" w:hAnsi="Arial" w:cs="Arial"/>
          <w:iCs/>
          <w:sz w:val="24"/>
          <w:szCs w:val="24"/>
        </w:rPr>
      </w:pPr>
      <w:r w:rsidRPr="008B413E">
        <w:rPr>
          <w:rFonts w:ascii="Arial" w:hAnsi="Arial" w:cs="Arial"/>
          <w:iCs/>
          <w:sz w:val="24"/>
          <w:szCs w:val="24"/>
        </w:rPr>
        <w:t>Experiencing mental wellbeing issues</w:t>
      </w:r>
    </w:p>
    <w:p w:rsidR="009F2B2B" w:rsidRDefault="009F2B2B" w:rsidP="007B1AE8">
      <w:pPr>
        <w:rPr>
          <w:rFonts w:ascii="Arial" w:hAnsi="Arial" w:cs="Arial"/>
        </w:rPr>
      </w:pPr>
    </w:p>
    <w:p w:rsidR="007B1AE8" w:rsidRDefault="00091B97" w:rsidP="007B1AE8">
      <w:pPr>
        <w:rPr>
          <w:rFonts w:ascii="Arial" w:hAnsi="Arial" w:cs="Arial"/>
        </w:rPr>
      </w:pPr>
      <w:r>
        <w:rPr>
          <w:rFonts w:ascii="Arial" w:hAnsi="Arial" w:cs="Arial"/>
        </w:rPr>
        <w:t xml:space="preserve">Where eligibility criteria have been met, priority will be determined on the </w:t>
      </w:r>
      <w:r w:rsidR="002449CA">
        <w:rPr>
          <w:rFonts w:ascii="Arial" w:hAnsi="Arial" w:cs="Arial"/>
        </w:rPr>
        <w:t>basis of risk</w:t>
      </w:r>
      <w:r w:rsidR="001A71E5">
        <w:rPr>
          <w:rFonts w:ascii="Arial" w:hAnsi="Arial" w:cs="Arial"/>
        </w:rPr>
        <w:t xml:space="preserve"> attributed needing support with multiple factors</w:t>
      </w:r>
      <w:r w:rsidR="002449CA">
        <w:rPr>
          <w:rFonts w:ascii="Arial" w:hAnsi="Arial" w:cs="Arial"/>
        </w:rPr>
        <w:t xml:space="preserve">, as </w:t>
      </w:r>
      <w:r>
        <w:rPr>
          <w:rFonts w:ascii="Arial" w:hAnsi="Arial" w:cs="Arial"/>
        </w:rPr>
        <w:t>follow</w:t>
      </w:r>
      <w:r w:rsidR="002449CA">
        <w:rPr>
          <w:rFonts w:ascii="Arial" w:hAnsi="Arial" w:cs="Arial"/>
        </w:rPr>
        <w:t>s</w:t>
      </w:r>
      <w:r>
        <w:rPr>
          <w:rFonts w:ascii="Arial" w:hAnsi="Arial" w:cs="Arial"/>
        </w:rPr>
        <w:t>:</w:t>
      </w:r>
    </w:p>
    <w:p w:rsidR="001A71E5" w:rsidRDefault="001A71E5" w:rsidP="001A71E5">
      <w:pPr>
        <w:widowControl/>
        <w:overflowPunct/>
        <w:autoSpaceDE/>
        <w:autoSpaceDN/>
        <w:adjustRightInd/>
        <w:ind w:left="2160"/>
        <w:jc w:val="both"/>
        <w:textAlignment w:val="auto"/>
        <w:rPr>
          <w:rFonts w:ascii="Arial" w:hAnsi="Arial" w:cs="Arial"/>
          <w:iCs/>
        </w:rPr>
      </w:pPr>
    </w:p>
    <w:p w:rsidR="001A71E5" w:rsidRDefault="001A71E5" w:rsidP="001A71E5">
      <w:pPr>
        <w:widowControl/>
        <w:numPr>
          <w:ilvl w:val="0"/>
          <w:numId w:val="34"/>
        </w:numPr>
        <w:overflowPunct/>
        <w:autoSpaceDE/>
        <w:autoSpaceDN/>
        <w:adjustRightInd/>
        <w:jc w:val="both"/>
        <w:textAlignment w:val="auto"/>
        <w:rPr>
          <w:rFonts w:ascii="Arial" w:hAnsi="Arial" w:cs="Arial"/>
          <w:iCs/>
        </w:rPr>
      </w:pPr>
      <w:r>
        <w:rPr>
          <w:rFonts w:ascii="Arial" w:hAnsi="Arial" w:cs="Arial"/>
          <w:iCs/>
        </w:rPr>
        <w:t>Drug or alcohol Issues</w:t>
      </w:r>
    </w:p>
    <w:p w:rsidR="001A71E5" w:rsidRDefault="001A71E5" w:rsidP="001A71E5">
      <w:pPr>
        <w:widowControl/>
        <w:numPr>
          <w:ilvl w:val="0"/>
          <w:numId w:val="34"/>
        </w:numPr>
        <w:overflowPunct/>
        <w:autoSpaceDE/>
        <w:autoSpaceDN/>
        <w:adjustRightInd/>
        <w:jc w:val="both"/>
        <w:textAlignment w:val="auto"/>
        <w:rPr>
          <w:rFonts w:ascii="Arial" w:hAnsi="Arial" w:cs="Arial"/>
          <w:iCs/>
        </w:rPr>
      </w:pPr>
      <w:r>
        <w:rPr>
          <w:rFonts w:ascii="Arial" w:hAnsi="Arial" w:cs="Arial"/>
          <w:iCs/>
        </w:rPr>
        <w:t>Personality Disorder</w:t>
      </w:r>
    </w:p>
    <w:p w:rsidR="001A71E5" w:rsidRDefault="001A71E5" w:rsidP="001A71E5">
      <w:pPr>
        <w:widowControl/>
        <w:numPr>
          <w:ilvl w:val="0"/>
          <w:numId w:val="34"/>
        </w:numPr>
        <w:overflowPunct/>
        <w:autoSpaceDE/>
        <w:autoSpaceDN/>
        <w:adjustRightInd/>
        <w:jc w:val="both"/>
        <w:textAlignment w:val="auto"/>
        <w:rPr>
          <w:rFonts w:ascii="Arial" w:hAnsi="Arial" w:cs="Arial"/>
          <w:iCs/>
        </w:rPr>
      </w:pPr>
      <w:r>
        <w:rPr>
          <w:rFonts w:ascii="Arial" w:hAnsi="Arial" w:cs="Arial"/>
          <w:iCs/>
        </w:rPr>
        <w:lastRenderedPageBreak/>
        <w:t>Involvement with the Criminal Justice System / Offending behaviour</w:t>
      </w:r>
    </w:p>
    <w:p w:rsidR="001A71E5" w:rsidRDefault="001A71E5" w:rsidP="001A71E5">
      <w:pPr>
        <w:widowControl/>
        <w:numPr>
          <w:ilvl w:val="0"/>
          <w:numId w:val="34"/>
        </w:numPr>
        <w:overflowPunct/>
        <w:autoSpaceDE/>
        <w:autoSpaceDN/>
        <w:adjustRightInd/>
        <w:jc w:val="both"/>
        <w:textAlignment w:val="auto"/>
        <w:rPr>
          <w:rFonts w:ascii="Arial" w:hAnsi="Arial" w:cs="Arial"/>
          <w:iCs/>
        </w:rPr>
      </w:pPr>
      <w:r>
        <w:rPr>
          <w:rFonts w:ascii="Arial" w:hAnsi="Arial" w:cs="Arial"/>
          <w:iCs/>
        </w:rPr>
        <w:t>Learning Difficulties</w:t>
      </w:r>
    </w:p>
    <w:p w:rsidR="001A71E5" w:rsidRDefault="001A71E5" w:rsidP="001A71E5">
      <w:pPr>
        <w:widowControl/>
        <w:numPr>
          <w:ilvl w:val="0"/>
          <w:numId w:val="34"/>
        </w:numPr>
        <w:overflowPunct/>
        <w:autoSpaceDE/>
        <w:autoSpaceDN/>
        <w:adjustRightInd/>
        <w:jc w:val="both"/>
        <w:textAlignment w:val="auto"/>
        <w:rPr>
          <w:rFonts w:ascii="Arial" w:hAnsi="Arial" w:cs="Arial"/>
          <w:iCs/>
        </w:rPr>
      </w:pPr>
      <w:r>
        <w:rPr>
          <w:rFonts w:ascii="Arial" w:hAnsi="Arial" w:cs="Arial"/>
          <w:iCs/>
        </w:rPr>
        <w:t>Physical or Sensory Disabilities.</w:t>
      </w:r>
    </w:p>
    <w:p w:rsidR="001A71E5" w:rsidRDefault="001A71E5" w:rsidP="001A71E5">
      <w:pPr>
        <w:widowControl/>
        <w:numPr>
          <w:ilvl w:val="0"/>
          <w:numId w:val="34"/>
        </w:numPr>
        <w:overflowPunct/>
        <w:autoSpaceDE/>
        <w:autoSpaceDN/>
        <w:adjustRightInd/>
        <w:jc w:val="both"/>
        <w:textAlignment w:val="auto"/>
        <w:rPr>
          <w:rFonts w:ascii="Arial" w:hAnsi="Arial" w:cs="Arial"/>
          <w:iCs/>
        </w:rPr>
      </w:pPr>
      <w:r>
        <w:rPr>
          <w:rFonts w:ascii="Arial" w:hAnsi="Arial" w:cs="Arial"/>
          <w:iCs/>
        </w:rPr>
        <w:t>Challenging behaviour</w:t>
      </w:r>
    </w:p>
    <w:p w:rsidR="001A71E5" w:rsidRDefault="001A71E5" w:rsidP="001A71E5">
      <w:pPr>
        <w:widowControl/>
        <w:numPr>
          <w:ilvl w:val="0"/>
          <w:numId w:val="34"/>
        </w:numPr>
        <w:overflowPunct/>
        <w:autoSpaceDE/>
        <w:autoSpaceDN/>
        <w:adjustRightInd/>
        <w:jc w:val="both"/>
        <w:textAlignment w:val="auto"/>
        <w:rPr>
          <w:rFonts w:ascii="Arial" w:hAnsi="Arial" w:cs="Arial"/>
          <w:iCs/>
        </w:rPr>
      </w:pPr>
      <w:r>
        <w:rPr>
          <w:rFonts w:ascii="Arial" w:hAnsi="Arial" w:cs="Arial"/>
          <w:iCs/>
        </w:rPr>
        <w:t>Chaotic Lifestyle</w:t>
      </w:r>
    </w:p>
    <w:p w:rsidR="001A71E5" w:rsidRDefault="001A71E5" w:rsidP="001A71E5">
      <w:pPr>
        <w:widowControl/>
        <w:numPr>
          <w:ilvl w:val="0"/>
          <w:numId w:val="34"/>
        </w:numPr>
        <w:overflowPunct/>
        <w:autoSpaceDE/>
        <w:autoSpaceDN/>
        <w:adjustRightInd/>
        <w:jc w:val="both"/>
        <w:textAlignment w:val="auto"/>
        <w:rPr>
          <w:rFonts w:ascii="Arial" w:hAnsi="Arial" w:cs="Arial"/>
          <w:iCs/>
        </w:rPr>
      </w:pPr>
      <w:r>
        <w:rPr>
          <w:rFonts w:ascii="Arial" w:hAnsi="Arial" w:cs="Arial"/>
          <w:iCs/>
        </w:rPr>
        <w:t>Vulnerable due to Age, including frail elderly people and young people at risk.</w:t>
      </w:r>
    </w:p>
    <w:p w:rsidR="00091B97" w:rsidRPr="001A71E5" w:rsidRDefault="001A71E5" w:rsidP="007B1AE8">
      <w:pPr>
        <w:widowControl/>
        <w:numPr>
          <w:ilvl w:val="0"/>
          <w:numId w:val="34"/>
        </w:numPr>
        <w:overflowPunct/>
        <w:autoSpaceDE/>
        <w:autoSpaceDN/>
        <w:adjustRightInd/>
        <w:jc w:val="both"/>
        <w:textAlignment w:val="auto"/>
        <w:rPr>
          <w:rFonts w:ascii="Arial" w:hAnsi="Arial" w:cs="Arial"/>
          <w:iCs/>
        </w:rPr>
      </w:pPr>
      <w:r>
        <w:rPr>
          <w:rFonts w:ascii="Arial" w:hAnsi="Arial" w:cs="Arial"/>
          <w:iCs/>
        </w:rPr>
        <w:t>Vulnerable to Exploitation / Safeguarding Issues</w:t>
      </w:r>
    </w:p>
    <w:p w:rsidR="00091B97" w:rsidRDefault="00091B97" w:rsidP="00091B97">
      <w:pPr>
        <w:numPr>
          <w:ilvl w:val="0"/>
          <w:numId w:val="38"/>
        </w:numPr>
        <w:rPr>
          <w:rFonts w:ascii="Arial" w:hAnsi="Arial" w:cs="Arial"/>
        </w:rPr>
      </w:pPr>
      <w:r>
        <w:rPr>
          <w:rFonts w:ascii="Arial" w:hAnsi="Arial" w:cs="Arial"/>
        </w:rPr>
        <w:t>Welfare Benefit or Debt and Money Management Issues</w:t>
      </w:r>
    </w:p>
    <w:p w:rsidR="00091B97" w:rsidRDefault="00091B97" w:rsidP="00091B97">
      <w:pPr>
        <w:numPr>
          <w:ilvl w:val="0"/>
          <w:numId w:val="38"/>
        </w:numPr>
        <w:rPr>
          <w:rFonts w:ascii="Arial" w:hAnsi="Arial" w:cs="Arial"/>
        </w:rPr>
      </w:pPr>
      <w:r>
        <w:rPr>
          <w:rFonts w:ascii="Arial" w:hAnsi="Arial" w:cs="Arial"/>
        </w:rPr>
        <w:t>Training, Education or Employment Needs</w:t>
      </w:r>
    </w:p>
    <w:p w:rsidR="00091B97" w:rsidRDefault="00990E36" w:rsidP="00990E36">
      <w:pPr>
        <w:numPr>
          <w:ilvl w:val="0"/>
          <w:numId w:val="38"/>
        </w:numPr>
        <w:rPr>
          <w:rFonts w:ascii="Arial" w:hAnsi="Arial" w:cs="Arial"/>
        </w:rPr>
      </w:pPr>
      <w:r>
        <w:rPr>
          <w:rFonts w:ascii="Arial" w:hAnsi="Arial" w:cs="Arial"/>
        </w:rPr>
        <w:t>Independent Living Skills</w:t>
      </w:r>
    </w:p>
    <w:p w:rsidR="00091B97" w:rsidRDefault="00091B97" w:rsidP="00091B97">
      <w:pPr>
        <w:numPr>
          <w:ilvl w:val="0"/>
          <w:numId w:val="38"/>
        </w:numPr>
        <w:rPr>
          <w:rFonts w:ascii="Arial" w:hAnsi="Arial" w:cs="Arial"/>
        </w:rPr>
      </w:pPr>
      <w:r>
        <w:rPr>
          <w:rFonts w:ascii="Arial" w:hAnsi="Arial" w:cs="Arial"/>
        </w:rPr>
        <w:t>Social Isolation</w:t>
      </w:r>
    </w:p>
    <w:p w:rsidR="00091B97" w:rsidRDefault="00091B97" w:rsidP="00091B97">
      <w:pPr>
        <w:numPr>
          <w:ilvl w:val="0"/>
          <w:numId w:val="38"/>
        </w:numPr>
        <w:rPr>
          <w:rFonts w:ascii="Arial" w:hAnsi="Arial" w:cs="Arial"/>
        </w:rPr>
      </w:pPr>
      <w:r>
        <w:rPr>
          <w:rFonts w:ascii="Arial" w:hAnsi="Arial" w:cs="Arial"/>
        </w:rPr>
        <w:t>Not being in effective contact with other services</w:t>
      </w:r>
    </w:p>
    <w:p w:rsidR="00091B97" w:rsidRDefault="00091B97" w:rsidP="00091B97">
      <w:pPr>
        <w:numPr>
          <w:ilvl w:val="0"/>
          <w:numId w:val="38"/>
        </w:numPr>
        <w:rPr>
          <w:rFonts w:ascii="Arial" w:hAnsi="Arial" w:cs="Arial"/>
        </w:rPr>
      </w:pPr>
      <w:r>
        <w:rPr>
          <w:rFonts w:ascii="Arial" w:hAnsi="Arial" w:cs="Arial"/>
        </w:rPr>
        <w:t>Other significant needs as identified.</w:t>
      </w:r>
    </w:p>
    <w:p w:rsidR="00091B97" w:rsidRDefault="00091B97" w:rsidP="00CB52BA">
      <w:pPr>
        <w:rPr>
          <w:rFonts w:ascii="Arial" w:hAnsi="Arial" w:cs="Arial"/>
          <w:szCs w:val="24"/>
          <w:lang w:val="en-US"/>
        </w:rPr>
      </w:pPr>
    </w:p>
    <w:p w:rsidR="001A71E5" w:rsidRDefault="001A71E5" w:rsidP="00CB52BA">
      <w:pPr>
        <w:rPr>
          <w:rFonts w:ascii="Arial" w:hAnsi="Arial" w:cs="Arial"/>
          <w:szCs w:val="24"/>
          <w:lang w:val="en-US"/>
        </w:rPr>
      </w:pPr>
    </w:p>
    <w:p w:rsidR="00CB52BA" w:rsidRPr="00CB52BA" w:rsidRDefault="00CB52BA" w:rsidP="00CB52BA">
      <w:pPr>
        <w:rPr>
          <w:rFonts w:ascii="Arial" w:hAnsi="Arial" w:cs="Arial"/>
          <w:szCs w:val="24"/>
          <w:lang w:val="en-US"/>
        </w:rPr>
      </w:pPr>
      <w:r w:rsidRPr="00CB52BA">
        <w:rPr>
          <w:rFonts w:ascii="Arial" w:hAnsi="Arial" w:cs="Arial"/>
          <w:szCs w:val="24"/>
          <w:lang w:val="en-US"/>
        </w:rPr>
        <w:t xml:space="preserve">Where it is not possible to differentiate in terms of </w:t>
      </w:r>
      <w:r w:rsidR="00F36449">
        <w:rPr>
          <w:rFonts w:ascii="Arial" w:hAnsi="Arial" w:cs="Arial"/>
          <w:szCs w:val="24"/>
          <w:lang w:val="en-US"/>
        </w:rPr>
        <w:t>risk</w:t>
      </w:r>
      <w:r w:rsidR="00990E36">
        <w:rPr>
          <w:rFonts w:ascii="Arial" w:hAnsi="Arial" w:cs="Arial"/>
          <w:szCs w:val="24"/>
          <w:lang w:val="en-US"/>
        </w:rPr>
        <w:t>,</w:t>
      </w:r>
      <w:r w:rsidRPr="00CB52BA">
        <w:rPr>
          <w:rFonts w:ascii="Arial" w:hAnsi="Arial" w:cs="Arial"/>
          <w:szCs w:val="24"/>
          <w:lang w:val="en-US"/>
        </w:rPr>
        <w:t xml:space="preserve"> length of time waiting to receive support will be taken into consideration.</w:t>
      </w:r>
    </w:p>
    <w:p w:rsidR="00A96E72" w:rsidRDefault="00A96E72" w:rsidP="00A96E72">
      <w:pPr>
        <w:rPr>
          <w:rFonts w:ascii="Arial" w:hAnsi="Arial" w:cs="Arial"/>
          <w:color w:val="000000"/>
          <w:szCs w:val="24"/>
        </w:rPr>
      </w:pPr>
    </w:p>
    <w:p w:rsidR="007B1AE8" w:rsidRPr="00501075" w:rsidRDefault="007B1AE8" w:rsidP="007B1AE8">
      <w:pPr>
        <w:rPr>
          <w:rFonts w:ascii="Arial" w:hAnsi="Arial" w:cs="Arial"/>
        </w:rPr>
      </w:pPr>
      <w:r w:rsidRPr="00501075">
        <w:rPr>
          <w:rFonts w:ascii="Arial" w:hAnsi="Arial" w:cs="Arial"/>
        </w:rPr>
        <w:t xml:space="preserve">If </w:t>
      </w:r>
      <w:r w:rsidR="00A93D23">
        <w:rPr>
          <w:rFonts w:ascii="Arial" w:hAnsi="Arial" w:cs="Arial"/>
        </w:rPr>
        <w:t>an applicant has</w:t>
      </w:r>
      <w:r w:rsidRPr="00501075">
        <w:rPr>
          <w:rFonts w:ascii="Arial" w:hAnsi="Arial" w:cs="Arial"/>
        </w:rPr>
        <w:t xml:space="preserve"> any special </w:t>
      </w:r>
      <w:r>
        <w:rPr>
          <w:rFonts w:ascii="Arial" w:hAnsi="Arial" w:cs="Arial"/>
        </w:rPr>
        <w:t xml:space="preserve">needs or </w:t>
      </w:r>
      <w:r w:rsidRPr="00501075">
        <w:rPr>
          <w:rFonts w:ascii="Arial" w:hAnsi="Arial" w:cs="Arial"/>
        </w:rPr>
        <w:t>requirements</w:t>
      </w:r>
      <w:r>
        <w:rPr>
          <w:rFonts w:ascii="Arial" w:hAnsi="Arial" w:cs="Arial"/>
        </w:rPr>
        <w:t xml:space="preserve"> </w:t>
      </w:r>
      <w:r w:rsidRPr="00501075">
        <w:rPr>
          <w:rFonts w:ascii="Arial" w:hAnsi="Arial" w:cs="Arial"/>
        </w:rPr>
        <w:t xml:space="preserve">we will </w:t>
      </w:r>
      <w:r w:rsidR="006418D0">
        <w:rPr>
          <w:rFonts w:ascii="Arial" w:hAnsi="Arial" w:cs="Arial"/>
        </w:rPr>
        <w:t xml:space="preserve">aim to </w:t>
      </w:r>
      <w:r w:rsidRPr="00501075">
        <w:rPr>
          <w:rFonts w:ascii="Arial" w:hAnsi="Arial" w:cs="Arial"/>
        </w:rPr>
        <w:t xml:space="preserve">meet them as part of the initial assessment. </w:t>
      </w:r>
    </w:p>
    <w:p w:rsidR="007B1AE8" w:rsidRPr="00501075" w:rsidRDefault="007B1AE8" w:rsidP="007B1AE8">
      <w:pPr>
        <w:rPr>
          <w:rFonts w:ascii="Arial" w:hAnsi="Arial" w:cs="Arial"/>
        </w:rPr>
      </w:pPr>
    </w:p>
    <w:p w:rsidR="007B1AE8" w:rsidRPr="003130BE" w:rsidRDefault="007B1AE8" w:rsidP="007B1AE8">
      <w:pPr>
        <w:rPr>
          <w:rFonts w:ascii="Arial" w:hAnsi="Arial" w:cs="Arial"/>
          <w:color w:val="9900CC"/>
        </w:rPr>
      </w:pPr>
      <w:r w:rsidRPr="00501075">
        <w:rPr>
          <w:rFonts w:ascii="Arial" w:hAnsi="Arial" w:cs="Arial"/>
        </w:rPr>
        <w:t xml:space="preserve">We do not provide a service that includes bathing, cleaning, shopping or other </w:t>
      </w:r>
      <w:r>
        <w:rPr>
          <w:rFonts w:ascii="Arial" w:hAnsi="Arial" w:cs="Arial"/>
        </w:rPr>
        <w:t>tasks generally referred to as ‘</w:t>
      </w:r>
      <w:r w:rsidRPr="00501075">
        <w:rPr>
          <w:rFonts w:ascii="Arial" w:hAnsi="Arial" w:cs="Arial"/>
        </w:rPr>
        <w:t>personal care</w:t>
      </w:r>
      <w:r>
        <w:rPr>
          <w:rFonts w:ascii="Arial" w:hAnsi="Arial" w:cs="Arial"/>
        </w:rPr>
        <w:t>’</w:t>
      </w:r>
      <w:r w:rsidR="006418D0">
        <w:rPr>
          <w:rFonts w:ascii="Arial" w:hAnsi="Arial" w:cs="Arial"/>
        </w:rPr>
        <w:t>.  We also cannot provide specialist counselling, personal transportation, administration of medication or finances.</w:t>
      </w:r>
      <w:r w:rsidR="003130BE">
        <w:rPr>
          <w:rFonts w:ascii="Arial" w:hAnsi="Arial" w:cs="Arial"/>
        </w:rPr>
        <w:t xml:space="preserve"> </w:t>
      </w:r>
    </w:p>
    <w:p w:rsidR="007B1AE8" w:rsidRDefault="007B1AE8" w:rsidP="00A96E72">
      <w:pPr>
        <w:rPr>
          <w:rFonts w:ascii="Arial" w:hAnsi="Arial" w:cs="Arial"/>
          <w:color w:val="000000"/>
          <w:szCs w:val="24"/>
        </w:rPr>
      </w:pPr>
    </w:p>
    <w:p w:rsidR="00C55258" w:rsidRDefault="00C55258" w:rsidP="00A96E72">
      <w:pPr>
        <w:rPr>
          <w:rFonts w:ascii="Arial" w:hAnsi="Arial" w:cs="Arial"/>
          <w:color w:val="000000"/>
          <w:szCs w:val="24"/>
        </w:rPr>
      </w:pPr>
    </w:p>
    <w:p w:rsidR="00C55258" w:rsidRDefault="004F0A00" w:rsidP="00A96E72">
      <w:pPr>
        <w:widowControl/>
        <w:rPr>
          <w:rFonts w:ascii="Arial" w:hAnsi="Arial" w:cs="Arial"/>
          <w:b/>
          <w:szCs w:val="24"/>
        </w:rPr>
      </w:pPr>
      <w:r>
        <w:rPr>
          <w:rFonts w:ascii="Arial" w:hAnsi="Arial" w:cs="Arial"/>
          <w:b/>
          <w:szCs w:val="24"/>
        </w:rPr>
        <w:t xml:space="preserve">Ineligibility for </w:t>
      </w:r>
      <w:r w:rsidR="001A71E5">
        <w:rPr>
          <w:rFonts w:ascii="Arial" w:hAnsi="Arial" w:cs="Arial"/>
          <w:b/>
          <w:szCs w:val="24"/>
        </w:rPr>
        <w:t>the CSA Mental Health Service</w:t>
      </w:r>
      <w:r w:rsidR="000C53D0">
        <w:rPr>
          <w:rFonts w:ascii="Arial" w:hAnsi="Arial" w:cs="Arial"/>
          <w:b/>
          <w:szCs w:val="24"/>
        </w:rPr>
        <w:t xml:space="preserve">  </w:t>
      </w:r>
    </w:p>
    <w:p w:rsidR="00C55258" w:rsidRDefault="00C55258" w:rsidP="00A96E72">
      <w:pPr>
        <w:widowControl/>
        <w:rPr>
          <w:rFonts w:ascii="Arial" w:hAnsi="Arial" w:cs="Arial"/>
          <w:b/>
          <w:szCs w:val="24"/>
        </w:rPr>
      </w:pPr>
    </w:p>
    <w:p w:rsidR="00A96E72" w:rsidRPr="004F0A00" w:rsidRDefault="004F0A00" w:rsidP="00A96E72">
      <w:pPr>
        <w:widowControl/>
        <w:rPr>
          <w:rFonts w:ascii="Arial" w:hAnsi="Arial" w:cs="Arial"/>
          <w:szCs w:val="24"/>
        </w:rPr>
      </w:pPr>
      <w:r>
        <w:rPr>
          <w:rFonts w:ascii="Arial" w:hAnsi="Arial" w:cs="Arial"/>
          <w:szCs w:val="24"/>
        </w:rPr>
        <w:t>A</w:t>
      </w:r>
      <w:r w:rsidRPr="004F0A00">
        <w:rPr>
          <w:rFonts w:ascii="Arial" w:hAnsi="Arial" w:cs="Arial"/>
          <w:szCs w:val="24"/>
        </w:rPr>
        <w:t xml:space="preserve">pplicants are likely to be ineligible for </w:t>
      </w:r>
      <w:r w:rsidR="001A71E5">
        <w:rPr>
          <w:rFonts w:ascii="Arial" w:hAnsi="Arial" w:cs="Arial"/>
          <w:szCs w:val="24"/>
        </w:rPr>
        <w:t>the CSA Mental Health Service</w:t>
      </w:r>
      <w:r w:rsidR="000C53D0" w:rsidRPr="004F0A00">
        <w:rPr>
          <w:rFonts w:ascii="Arial" w:hAnsi="Arial" w:cs="Arial"/>
          <w:szCs w:val="24"/>
        </w:rPr>
        <w:t xml:space="preserve"> </w:t>
      </w:r>
      <w:r w:rsidRPr="004F0A00">
        <w:rPr>
          <w:rFonts w:ascii="Arial" w:hAnsi="Arial" w:cs="Arial"/>
          <w:szCs w:val="24"/>
        </w:rPr>
        <w:t>in the following circumstances:</w:t>
      </w:r>
    </w:p>
    <w:p w:rsidR="004F0A00" w:rsidRPr="002B56A4" w:rsidRDefault="004F0A00" w:rsidP="00A96E72">
      <w:pPr>
        <w:widowControl/>
        <w:rPr>
          <w:rFonts w:ascii="Arial" w:hAnsi="Arial" w:cs="Arial"/>
          <w:szCs w:val="24"/>
        </w:rPr>
      </w:pPr>
    </w:p>
    <w:p w:rsidR="00591EE3" w:rsidRPr="004F0A00" w:rsidRDefault="00591EE3" w:rsidP="00591EE3">
      <w:pPr>
        <w:widowControl/>
        <w:numPr>
          <w:ilvl w:val="0"/>
          <w:numId w:val="36"/>
        </w:numPr>
        <w:rPr>
          <w:rFonts w:ascii="Arial" w:hAnsi="Arial" w:cs="Arial"/>
          <w:szCs w:val="24"/>
        </w:rPr>
      </w:pPr>
      <w:r>
        <w:rPr>
          <w:rFonts w:ascii="Arial" w:hAnsi="Arial" w:cs="Arial"/>
          <w:szCs w:val="24"/>
        </w:rPr>
        <w:t>If the level of support identified was deemed insufficient for the service</w:t>
      </w:r>
    </w:p>
    <w:p w:rsidR="00A96E72" w:rsidRDefault="00591EE3" w:rsidP="00591EE3">
      <w:pPr>
        <w:widowControl/>
        <w:numPr>
          <w:ilvl w:val="0"/>
          <w:numId w:val="36"/>
        </w:numPr>
        <w:rPr>
          <w:rFonts w:ascii="Arial" w:hAnsi="Arial" w:cs="Arial"/>
          <w:szCs w:val="24"/>
        </w:rPr>
      </w:pPr>
      <w:r>
        <w:rPr>
          <w:rFonts w:ascii="Arial" w:hAnsi="Arial" w:cs="Arial"/>
          <w:szCs w:val="24"/>
        </w:rPr>
        <w:t>If the support needs can be better met by a more appropriate</w:t>
      </w:r>
      <w:r w:rsidR="00D043B5">
        <w:rPr>
          <w:rFonts w:ascii="Arial" w:hAnsi="Arial" w:cs="Arial"/>
          <w:szCs w:val="24"/>
        </w:rPr>
        <w:t xml:space="preserve"> or specifically commissioned </w:t>
      </w:r>
      <w:r>
        <w:rPr>
          <w:rFonts w:ascii="Arial" w:hAnsi="Arial" w:cs="Arial"/>
          <w:szCs w:val="24"/>
        </w:rPr>
        <w:t>service</w:t>
      </w:r>
    </w:p>
    <w:p w:rsidR="00A96E72" w:rsidRPr="002B56A4" w:rsidRDefault="00A96E72">
      <w:pPr>
        <w:widowControl/>
        <w:rPr>
          <w:rFonts w:ascii="Arial" w:hAnsi="Arial" w:cs="Arial"/>
          <w:szCs w:val="24"/>
        </w:rPr>
      </w:pPr>
    </w:p>
    <w:p w:rsidR="00FA00E8" w:rsidRDefault="00AD4C1A" w:rsidP="003214C6">
      <w:pPr>
        <w:rPr>
          <w:rFonts w:ascii="Arial" w:hAnsi="Arial" w:cs="Arial"/>
        </w:rPr>
      </w:pPr>
      <w:r>
        <w:rPr>
          <w:rFonts w:ascii="Arial" w:hAnsi="Arial" w:cs="Arial"/>
        </w:rPr>
        <w:t>E</w:t>
      </w:r>
      <w:r w:rsidR="003214C6" w:rsidRPr="003214C6">
        <w:rPr>
          <w:rFonts w:ascii="Arial" w:hAnsi="Arial" w:cs="Arial"/>
        </w:rPr>
        <w:t>ach application will be considered on an individual basis.</w:t>
      </w:r>
      <w:r>
        <w:rPr>
          <w:rFonts w:ascii="Arial" w:hAnsi="Arial" w:cs="Arial"/>
        </w:rPr>
        <w:t xml:space="preserve">  </w:t>
      </w:r>
      <w:r w:rsidR="00591EE3">
        <w:rPr>
          <w:rFonts w:ascii="Arial" w:hAnsi="Arial" w:cs="Arial"/>
          <w:iCs/>
        </w:rPr>
        <w:t>R</w:t>
      </w:r>
      <w:r w:rsidR="00591EE3" w:rsidRPr="00591EE3">
        <w:rPr>
          <w:rFonts w:ascii="Arial" w:hAnsi="Arial" w:cs="Arial"/>
          <w:iCs/>
        </w:rPr>
        <w:t xml:space="preserve">isk information will </w:t>
      </w:r>
      <w:r w:rsidR="00990E36">
        <w:rPr>
          <w:rFonts w:ascii="Arial" w:hAnsi="Arial" w:cs="Arial"/>
          <w:iCs/>
        </w:rPr>
        <w:t>be used</w:t>
      </w:r>
      <w:r>
        <w:rPr>
          <w:rFonts w:ascii="Arial" w:hAnsi="Arial" w:cs="Arial"/>
          <w:iCs/>
        </w:rPr>
        <w:t xml:space="preserve"> to ascertain how best to support the applicant and </w:t>
      </w:r>
      <w:r w:rsidR="00D043B5">
        <w:rPr>
          <w:rFonts w:ascii="Arial" w:hAnsi="Arial" w:cs="Arial"/>
          <w:iCs/>
        </w:rPr>
        <w:t xml:space="preserve">will </w:t>
      </w:r>
      <w:r w:rsidR="00591EE3" w:rsidRPr="00591EE3">
        <w:rPr>
          <w:rFonts w:ascii="Arial" w:hAnsi="Arial" w:cs="Arial"/>
          <w:iCs/>
        </w:rPr>
        <w:t>not be used to exclude</w:t>
      </w:r>
      <w:r>
        <w:rPr>
          <w:rFonts w:ascii="Arial" w:hAnsi="Arial" w:cs="Arial"/>
          <w:iCs/>
        </w:rPr>
        <w:t xml:space="preserve"> them.</w:t>
      </w:r>
    </w:p>
    <w:p w:rsidR="003214C6" w:rsidRDefault="003214C6" w:rsidP="003214C6">
      <w:pPr>
        <w:rPr>
          <w:rFonts w:ascii="Arial" w:hAnsi="Arial" w:cs="Arial"/>
        </w:rPr>
      </w:pPr>
    </w:p>
    <w:p w:rsidR="00C55258" w:rsidRPr="003214C6" w:rsidRDefault="00C55258" w:rsidP="003214C6">
      <w:pPr>
        <w:rPr>
          <w:rFonts w:ascii="Arial" w:hAnsi="Arial" w:cs="Arial"/>
        </w:rPr>
      </w:pPr>
    </w:p>
    <w:p w:rsidR="00C22E37" w:rsidRPr="002B56A4" w:rsidRDefault="00C22E37">
      <w:pPr>
        <w:pStyle w:val="Heading1"/>
        <w:rPr>
          <w:szCs w:val="24"/>
        </w:rPr>
      </w:pPr>
      <w:r w:rsidRPr="002B56A4">
        <w:rPr>
          <w:szCs w:val="24"/>
        </w:rPr>
        <w:t>Referral Procedure</w:t>
      </w:r>
    </w:p>
    <w:p w:rsidR="00926FEE" w:rsidRDefault="00926FEE" w:rsidP="00FA00E8">
      <w:pPr>
        <w:rPr>
          <w:rFonts w:ascii="Calibri" w:hAnsi="Calibri"/>
          <w:i/>
          <w:iCs/>
          <w:color w:val="9900CC"/>
        </w:rPr>
      </w:pPr>
    </w:p>
    <w:p w:rsidR="00926FEE" w:rsidRDefault="00926FEE" w:rsidP="00AD4C1A">
      <w:pPr>
        <w:widowControl/>
        <w:rPr>
          <w:rFonts w:ascii="Arial" w:hAnsi="Arial" w:cs="Arial"/>
          <w:szCs w:val="24"/>
        </w:rPr>
      </w:pPr>
      <w:r>
        <w:rPr>
          <w:rFonts w:ascii="Arial" w:hAnsi="Arial" w:cs="Arial"/>
          <w:szCs w:val="24"/>
        </w:rPr>
        <w:t>Referrals can be made either directly by the ap</w:t>
      </w:r>
      <w:r w:rsidR="009A4B3A">
        <w:rPr>
          <w:rFonts w:ascii="Arial" w:hAnsi="Arial" w:cs="Arial"/>
          <w:szCs w:val="24"/>
        </w:rPr>
        <w:t xml:space="preserve">plicant or on their behalf by a </w:t>
      </w:r>
      <w:r w:rsidR="00AD4C1A">
        <w:rPr>
          <w:rFonts w:ascii="Arial" w:hAnsi="Arial" w:cs="Arial"/>
          <w:szCs w:val="24"/>
        </w:rPr>
        <w:t>r</w:t>
      </w:r>
      <w:r>
        <w:rPr>
          <w:rFonts w:ascii="Arial" w:hAnsi="Arial" w:cs="Arial"/>
          <w:szCs w:val="24"/>
        </w:rPr>
        <w:t>epresentative, in any of the following ways:</w:t>
      </w:r>
    </w:p>
    <w:p w:rsidR="00926FEE" w:rsidRDefault="00926FEE" w:rsidP="00926FEE">
      <w:pPr>
        <w:widowControl/>
        <w:ind w:left="720" w:hanging="72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824"/>
      </w:tblGrid>
      <w:tr w:rsidR="001A71E5" w:rsidRPr="00C8668B" w:rsidTr="001A71E5">
        <w:tc>
          <w:tcPr>
            <w:tcW w:w="2093" w:type="dxa"/>
          </w:tcPr>
          <w:p w:rsidR="001A71E5" w:rsidRPr="00C8668B" w:rsidRDefault="001A71E5" w:rsidP="001A71E5">
            <w:pPr>
              <w:tabs>
                <w:tab w:val="left" w:pos="3119"/>
              </w:tabs>
              <w:rPr>
                <w:rFonts w:ascii="Arial" w:hAnsi="Arial" w:cs="Arial"/>
                <w:bCs/>
              </w:rPr>
            </w:pPr>
            <w:r w:rsidRPr="00C8668B">
              <w:rPr>
                <w:rFonts w:ascii="Arial" w:hAnsi="Arial" w:cs="Arial"/>
                <w:bCs/>
              </w:rPr>
              <w:t>Telephone:</w:t>
            </w:r>
          </w:p>
        </w:tc>
        <w:tc>
          <w:tcPr>
            <w:tcW w:w="5824" w:type="dxa"/>
          </w:tcPr>
          <w:p w:rsidR="001A71E5" w:rsidRPr="00C8668B" w:rsidRDefault="001A71E5" w:rsidP="001A71E5">
            <w:pPr>
              <w:tabs>
                <w:tab w:val="left" w:pos="3119"/>
              </w:tabs>
              <w:rPr>
                <w:rFonts w:ascii="Arial" w:hAnsi="Arial" w:cs="Arial"/>
                <w:bCs/>
              </w:rPr>
            </w:pPr>
            <w:r>
              <w:rPr>
                <w:rFonts w:ascii="Arial" w:hAnsi="Arial" w:cs="Arial"/>
                <w:bCs/>
              </w:rPr>
              <w:t>01274 379725</w:t>
            </w:r>
          </w:p>
        </w:tc>
      </w:tr>
      <w:tr w:rsidR="001A71E5" w:rsidRPr="00C8668B" w:rsidTr="001A71E5">
        <w:tc>
          <w:tcPr>
            <w:tcW w:w="2093" w:type="dxa"/>
          </w:tcPr>
          <w:p w:rsidR="001A71E5" w:rsidRPr="00C8668B" w:rsidRDefault="001A71E5" w:rsidP="001A71E5">
            <w:pPr>
              <w:tabs>
                <w:tab w:val="left" w:pos="3119"/>
              </w:tabs>
              <w:rPr>
                <w:rFonts w:ascii="Arial" w:hAnsi="Arial" w:cs="Arial"/>
                <w:bCs/>
              </w:rPr>
            </w:pPr>
            <w:r w:rsidRPr="00C8668B">
              <w:rPr>
                <w:rFonts w:ascii="Arial" w:hAnsi="Arial" w:cs="Arial"/>
                <w:bCs/>
              </w:rPr>
              <w:t>Fax:</w:t>
            </w:r>
          </w:p>
        </w:tc>
        <w:tc>
          <w:tcPr>
            <w:tcW w:w="5824" w:type="dxa"/>
          </w:tcPr>
          <w:p w:rsidR="001A71E5" w:rsidRPr="00C8668B" w:rsidRDefault="001A71E5" w:rsidP="001A71E5">
            <w:pPr>
              <w:tabs>
                <w:tab w:val="left" w:pos="3119"/>
              </w:tabs>
              <w:rPr>
                <w:rFonts w:ascii="Arial" w:hAnsi="Arial" w:cs="Arial"/>
                <w:bCs/>
              </w:rPr>
            </w:pPr>
            <w:r>
              <w:rPr>
                <w:rFonts w:ascii="Arial" w:hAnsi="Arial" w:cs="Arial"/>
                <w:bCs/>
              </w:rPr>
              <w:t>01274 379739</w:t>
            </w:r>
          </w:p>
        </w:tc>
      </w:tr>
      <w:tr w:rsidR="001A71E5" w:rsidRPr="00C8668B" w:rsidTr="001A71E5">
        <w:tc>
          <w:tcPr>
            <w:tcW w:w="2093" w:type="dxa"/>
          </w:tcPr>
          <w:p w:rsidR="001A71E5" w:rsidRPr="00C8668B" w:rsidRDefault="001A71E5" w:rsidP="001A71E5">
            <w:pPr>
              <w:tabs>
                <w:tab w:val="left" w:pos="3119"/>
              </w:tabs>
              <w:jc w:val="both"/>
              <w:rPr>
                <w:rFonts w:ascii="Arial" w:hAnsi="Arial" w:cs="Arial"/>
              </w:rPr>
            </w:pPr>
            <w:r w:rsidRPr="00C8668B">
              <w:rPr>
                <w:rFonts w:ascii="Arial" w:hAnsi="Arial" w:cs="Arial"/>
                <w:bCs/>
              </w:rPr>
              <w:t>E-mail:</w:t>
            </w:r>
          </w:p>
        </w:tc>
        <w:tc>
          <w:tcPr>
            <w:tcW w:w="5824" w:type="dxa"/>
          </w:tcPr>
          <w:p w:rsidR="001A71E5" w:rsidRPr="00C8668B" w:rsidRDefault="001A71E5" w:rsidP="001A71E5">
            <w:pPr>
              <w:tabs>
                <w:tab w:val="left" w:pos="3119"/>
              </w:tabs>
              <w:jc w:val="both"/>
              <w:rPr>
                <w:rFonts w:ascii="Arial" w:hAnsi="Arial" w:cs="Arial"/>
                <w:bCs/>
              </w:rPr>
            </w:pPr>
            <w:r w:rsidRPr="00C8668B">
              <w:rPr>
                <w:rFonts w:ascii="Arial" w:hAnsi="Arial" w:cs="Arial"/>
                <w:bCs/>
              </w:rPr>
              <w:t>communitysupport@hortonhousing.co.uk</w:t>
            </w:r>
          </w:p>
        </w:tc>
      </w:tr>
      <w:tr w:rsidR="001A71E5" w:rsidRPr="00C8668B" w:rsidTr="001A71E5">
        <w:tc>
          <w:tcPr>
            <w:tcW w:w="2093" w:type="dxa"/>
          </w:tcPr>
          <w:p w:rsidR="001A71E5" w:rsidRPr="00C8668B" w:rsidRDefault="001A71E5" w:rsidP="001A71E5">
            <w:pPr>
              <w:tabs>
                <w:tab w:val="left" w:pos="3119"/>
              </w:tabs>
              <w:rPr>
                <w:rFonts w:ascii="Arial" w:hAnsi="Arial" w:cs="Arial"/>
                <w:bCs/>
              </w:rPr>
            </w:pPr>
            <w:r w:rsidRPr="00C8668B">
              <w:rPr>
                <w:rFonts w:ascii="Arial" w:hAnsi="Arial" w:cs="Arial"/>
                <w:bCs/>
              </w:rPr>
              <w:t>Website:</w:t>
            </w:r>
          </w:p>
        </w:tc>
        <w:tc>
          <w:tcPr>
            <w:tcW w:w="5824" w:type="dxa"/>
          </w:tcPr>
          <w:p w:rsidR="001A71E5" w:rsidRPr="00C8668B" w:rsidRDefault="008B413E" w:rsidP="001A71E5">
            <w:pPr>
              <w:tabs>
                <w:tab w:val="left" w:pos="3119"/>
              </w:tabs>
              <w:jc w:val="both"/>
              <w:rPr>
                <w:rFonts w:ascii="Arial" w:hAnsi="Arial" w:cs="Arial"/>
              </w:rPr>
            </w:pPr>
            <w:hyperlink r:id="rId19" w:history="1">
              <w:r w:rsidR="001A71E5" w:rsidRPr="00C8668B">
                <w:rPr>
                  <w:rStyle w:val="Hyperlink"/>
                  <w:rFonts w:ascii="Arial" w:hAnsi="Arial" w:cs="Arial"/>
                </w:rPr>
                <w:t>www.hortonhousing.co.uk</w:t>
              </w:r>
            </w:hyperlink>
          </w:p>
        </w:tc>
      </w:tr>
      <w:tr w:rsidR="001A71E5" w:rsidRPr="00C8668B" w:rsidTr="001A71E5">
        <w:tc>
          <w:tcPr>
            <w:tcW w:w="2093" w:type="dxa"/>
          </w:tcPr>
          <w:p w:rsidR="001A71E5" w:rsidRPr="00C8668B" w:rsidRDefault="001A71E5" w:rsidP="001A71E5">
            <w:pPr>
              <w:tabs>
                <w:tab w:val="left" w:pos="3119"/>
              </w:tabs>
              <w:rPr>
                <w:rFonts w:ascii="Arial" w:hAnsi="Arial" w:cs="Arial"/>
              </w:rPr>
            </w:pPr>
            <w:r w:rsidRPr="00C8668B">
              <w:rPr>
                <w:rFonts w:ascii="Arial" w:hAnsi="Arial" w:cs="Arial"/>
                <w:bCs/>
              </w:rPr>
              <w:t xml:space="preserve">Postal </w:t>
            </w:r>
            <w:r w:rsidRPr="00C8668B">
              <w:rPr>
                <w:rFonts w:ascii="Arial" w:hAnsi="Arial" w:cs="Arial"/>
                <w:bCs/>
              </w:rPr>
              <w:lastRenderedPageBreak/>
              <w:t>address:</w:t>
            </w:r>
            <w:r w:rsidRPr="00C8668B">
              <w:rPr>
                <w:rFonts w:ascii="Arial" w:hAnsi="Arial" w:cs="Arial"/>
                <w:bCs/>
              </w:rPr>
              <w:tab/>
            </w:r>
          </w:p>
        </w:tc>
        <w:tc>
          <w:tcPr>
            <w:tcW w:w="5824" w:type="dxa"/>
          </w:tcPr>
          <w:p w:rsidR="001A71E5" w:rsidRPr="00C8668B" w:rsidRDefault="001A71E5" w:rsidP="001A71E5">
            <w:pPr>
              <w:tabs>
                <w:tab w:val="left" w:pos="3119"/>
              </w:tabs>
              <w:rPr>
                <w:rFonts w:ascii="Arial" w:hAnsi="Arial" w:cs="Arial"/>
              </w:rPr>
            </w:pPr>
            <w:r w:rsidRPr="00C8668B">
              <w:rPr>
                <w:rFonts w:ascii="Arial" w:hAnsi="Arial" w:cs="Arial"/>
              </w:rPr>
              <w:lastRenderedPageBreak/>
              <w:t>Community Support Agency</w:t>
            </w:r>
            <w:r>
              <w:rPr>
                <w:rFonts w:ascii="Arial" w:hAnsi="Arial" w:cs="Arial"/>
              </w:rPr>
              <w:t xml:space="preserve"> Mental Health Service</w:t>
            </w:r>
          </w:p>
          <w:p w:rsidR="001A71E5" w:rsidRPr="006E7360" w:rsidRDefault="001A71E5" w:rsidP="001A71E5">
            <w:pPr>
              <w:rPr>
                <w:rFonts w:ascii="Arial" w:hAnsi="Arial" w:cs="Arial"/>
                <w:bCs/>
              </w:rPr>
            </w:pPr>
            <w:r w:rsidRPr="006E7360">
              <w:rPr>
                <w:rFonts w:ascii="Arial" w:hAnsi="Arial" w:cs="Arial"/>
                <w:bCs/>
              </w:rPr>
              <w:lastRenderedPageBreak/>
              <w:t>18/2</w:t>
            </w:r>
            <w:r>
              <w:rPr>
                <w:rFonts w:ascii="Arial" w:hAnsi="Arial" w:cs="Arial"/>
                <w:bCs/>
              </w:rPr>
              <w:t>4</w:t>
            </w:r>
            <w:r w:rsidRPr="006E7360">
              <w:rPr>
                <w:rFonts w:ascii="Arial" w:hAnsi="Arial" w:cs="Arial"/>
                <w:bCs/>
              </w:rPr>
              <w:t xml:space="preserve"> St Martins Avenue</w:t>
            </w:r>
          </w:p>
          <w:p w:rsidR="001A71E5" w:rsidRPr="006E7360" w:rsidRDefault="001A71E5" w:rsidP="001A71E5">
            <w:pPr>
              <w:rPr>
                <w:rFonts w:ascii="Arial" w:hAnsi="Arial" w:cs="Arial"/>
                <w:bCs/>
              </w:rPr>
            </w:pPr>
            <w:r w:rsidRPr="006E7360">
              <w:rPr>
                <w:rFonts w:ascii="Arial" w:hAnsi="Arial" w:cs="Arial"/>
                <w:bCs/>
              </w:rPr>
              <w:t>Fieldhead Business Centre</w:t>
            </w:r>
          </w:p>
          <w:p w:rsidR="001A71E5" w:rsidRPr="006E7360" w:rsidRDefault="001A71E5" w:rsidP="001A71E5">
            <w:pPr>
              <w:rPr>
                <w:rFonts w:ascii="Arial" w:hAnsi="Arial" w:cs="Arial"/>
                <w:bCs/>
              </w:rPr>
            </w:pPr>
            <w:r w:rsidRPr="006E7360">
              <w:rPr>
                <w:rFonts w:ascii="Arial" w:hAnsi="Arial" w:cs="Arial"/>
                <w:bCs/>
              </w:rPr>
              <w:t>Bradford</w:t>
            </w:r>
          </w:p>
          <w:p w:rsidR="001A71E5" w:rsidRPr="00C8668B" w:rsidRDefault="001A71E5" w:rsidP="001A71E5">
            <w:pPr>
              <w:tabs>
                <w:tab w:val="left" w:pos="3119"/>
              </w:tabs>
              <w:rPr>
                <w:rFonts w:ascii="Arial" w:hAnsi="Arial" w:cs="Arial"/>
              </w:rPr>
            </w:pPr>
            <w:r w:rsidRPr="006E7360">
              <w:rPr>
                <w:rFonts w:ascii="Arial" w:hAnsi="Arial" w:cs="Arial"/>
                <w:bCs/>
              </w:rPr>
              <w:t>BD7 1LG</w:t>
            </w:r>
          </w:p>
        </w:tc>
      </w:tr>
    </w:tbl>
    <w:p w:rsidR="001F6888" w:rsidRDefault="001F6888" w:rsidP="001F6888">
      <w:pPr>
        <w:widowControl/>
        <w:ind w:left="720" w:hanging="720"/>
        <w:rPr>
          <w:rFonts w:ascii="Arial" w:hAnsi="Arial" w:cs="Arial"/>
          <w:szCs w:val="24"/>
        </w:rPr>
      </w:pPr>
    </w:p>
    <w:p w:rsidR="00C8542D" w:rsidRDefault="00C8542D" w:rsidP="00C8542D">
      <w:pPr>
        <w:widowControl/>
        <w:rPr>
          <w:rFonts w:ascii="Arial" w:hAnsi="Arial" w:cs="Arial"/>
          <w:szCs w:val="24"/>
        </w:rPr>
      </w:pPr>
      <w:r w:rsidRPr="00C8542D">
        <w:rPr>
          <w:rFonts w:ascii="Arial" w:hAnsi="Arial" w:cs="Arial"/>
          <w:szCs w:val="24"/>
        </w:rPr>
        <w:t>If a professional, carer or family member wishes to make a referral on behalf of an applicant, then they must have the consent to share information relating to the applicant in line with General Data Protection Regulations.  We find it best that the applicant is present whilst the referral information is being communicated.</w:t>
      </w:r>
    </w:p>
    <w:p w:rsidR="001F6888" w:rsidRDefault="001F6888" w:rsidP="00926FEE">
      <w:pPr>
        <w:widowControl/>
        <w:ind w:left="720" w:hanging="720"/>
        <w:rPr>
          <w:rFonts w:ascii="Arial" w:hAnsi="Arial" w:cs="Arial"/>
          <w:szCs w:val="24"/>
        </w:rPr>
      </w:pPr>
    </w:p>
    <w:p w:rsidR="00D018C2" w:rsidRPr="00D018C2" w:rsidRDefault="00D018C2" w:rsidP="00D018C2">
      <w:pPr>
        <w:rPr>
          <w:rFonts w:ascii="Arial" w:hAnsi="Arial" w:cs="Arial"/>
          <w:b/>
          <w:lang w:val="en-US"/>
        </w:rPr>
      </w:pPr>
      <w:r w:rsidRPr="00D018C2">
        <w:rPr>
          <w:rFonts w:ascii="Arial" w:hAnsi="Arial" w:cs="Arial"/>
          <w:b/>
          <w:lang w:val="en-US"/>
        </w:rPr>
        <w:t>Assessment Procedure</w:t>
      </w:r>
    </w:p>
    <w:p w:rsidR="00D018C2" w:rsidRDefault="00D018C2" w:rsidP="00D018C2">
      <w:pPr>
        <w:rPr>
          <w:rFonts w:ascii="Arial" w:hAnsi="Arial" w:cs="Arial"/>
          <w:lang w:val="en-US"/>
        </w:rPr>
      </w:pPr>
    </w:p>
    <w:p w:rsidR="00BB0D70" w:rsidRDefault="00D018C2" w:rsidP="00990E36">
      <w:pPr>
        <w:rPr>
          <w:rFonts w:ascii="Arial" w:hAnsi="Arial" w:cs="Arial"/>
          <w:lang w:val="en-US"/>
        </w:rPr>
      </w:pPr>
      <w:r w:rsidRPr="00D018C2">
        <w:rPr>
          <w:rFonts w:ascii="Arial" w:hAnsi="Arial" w:cs="Arial"/>
          <w:lang w:val="en-US"/>
        </w:rPr>
        <w:t>Once we have an applicant’s referral details we will offer them an initial assessment date as soon as possible, but no later than two weeks.  This will be confirmed in writing and the assessment will</w:t>
      </w:r>
      <w:r w:rsidR="00BB0D70">
        <w:rPr>
          <w:rFonts w:ascii="Arial" w:hAnsi="Arial" w:cs="Arial"/>
          <w:lang w:val="en-US"/>
        </w:rPr>
        <w:t xml:space="preserve"> be carried out by two members of </w:t>
      </w:r>
      <w:r w:rsidR="00990E36">
        <w:rPr>
          <w:rFonts w:ascii="Arial" w:hAnsi="Arial" w:cs="Arial"/>
          <w:lang w:val="en-US"/>
        </w:rPr>
        <w:t>staff.</w:t>
      </w:r>
      <w:r w:rsidR="002D08C2">
        <w:rPr>
          <w:rFonts w:ascii="Arial" w:hAnsi="Arial" w:cs="Arial"/>
          <w:lang w:val="en-US"/>
        </w:rPr>
        <w:t xml:space="preserve"> </w:t>
      </w:r>
      <w:r w:rsidR="00BB0D70">
        <w:rPr>
          <w:rFonts w:ascii="Arial" w:hAnsi="Arial" w:cs="Arial"/>
          <w:lang w:val="en-US"/>
        </w:rPr>
        <w:t xml:space="preserve"> </w:t>
      </w:r>
      <w:r w:rsidR="002D08C2">
        <w:rPr>
          <w:rFonts w:ascii="Arial" w:hAnsi="Arial" w:cs="Arial"/>
          <w:lang w:val="en-US"/>
        </w:rPr>
        <w:t xml:space="preserve">The assessment will take place </w:t>
      </w:r>
      <w:r w:rsidRPr="00D018C2">
        <w:rPr>
          <w:rFonts w:ascii="Arial" w:hAnsi="Arial" w:cs="Arial"/>
          <w:lang w:val="en-US"/>
        </w:rPr>
        <w:t>in the applicant’s own home</w:t>
      </w:r>
      <w:r w:rsidR="00253CCE">
        <w:rPr>
          <w:rFonts w:ascii="Arial" w:hAnsi="Arial" w:cs="Arial"/>
          <w:lang w:val="en-US"/>
        </w:rPr>
        <w:t>, in temporary accommodation</w:t>
      </w:r>
      <w:r w:rsidRPr="00D018C2">
        <w:rPr>
          <w:rFonts w:ascii="Arial" w:hAnsi="Arial" w:cs="Arial"/>
          <w:lang w:val="en-US"/>
        </w:rPr>
        <w:t xml:space="preserve"> or at a mutually agreed venue.</w:t>
      </w:r>
      <w:r w:rsidR="00BB0D70">
        <w:rPr>
          <w:rFonts w:ascii="Arial" w:hAnsi="Arial" w:cs="Arial"/>
          <w:lang w:val="en-US"/>
        </w:rPr>
        <w:t xml:space="preserve">  The applicant may wish to have another person present at the assessment, for example another professional, a family member or carer.  </w:t>
      </w:r>
      <w:r w:rsidRPr="00D018C2">
        <w:rPr>
          <w:rFonts w:ascii="Arial" w:hAnsi="Arial" w:cs="Arial"/>
          <w:lang w:val="en-US"/>
        </w:rPr>
        <w:t>All applicants will be assessed in relation to the criteria stated above.</w:t>
      </w:r>
      <w:r w:rsidR="00BB0D70">
        <w:rPr>
          <w:rFonts w:ascii="Arial" w:hAnsi="Arial" w:cs="Arial"/>
          <w:lang w:val="en-US"/>
        </w:rPr>
        <w:t xml:space="preserve">  </w:t>
      </w:r>
    </w:p>
    <w:p w:rsidR="00BB0D70" w:rsidRDefault="00BB0D70" w:rsidP="00D018C2">
      <w:pPr>
        <w:rPr>
          <w:rFonts w:ascii="Arial" w:hAnsi="Arial" w:cs="Arial"/>
          <w:lang w:val="en-US"/>
        </w:rPr>
      </w:pPr>
    </w:p>
    <w:p w:rsidR="00D018C2" w:rsidRDefault="00D018C2" w:rsidP="00D018C2">
      <w:pPr>
        <w:rPr>
          <w:rFonts w:ascii="Arial" w:hAnsi="Arial" w:cs="Arial"/>
          <w:lang w:val="en-US"/>
        </w:rPr>
      </w:pPr>
      <w:r>
        <w:rPr>
          <w:rFonts w:ascii="Arial" w:hAnsi="Arial" w:cs="Arial"/>
          <w:lang w:val="en-US"/>
        </w:rPr>
        <w:t>We</w:t>
      </w:r>
      <w:r w:rsidRPr="00D018C2">
        <w:rPr>
          <w:rFonts w:ascii="Arial" w:hAnsi="Arial" w:cs="Arial"/>
          <w:lang w:val="en-US"/>
        </w:rPr>
        <w:t xml:space="preserve"> will request appropriate information about the referral prior to assessment and it is expected that referring agencies will provide any information relevant to the applicant’s presentation of risk in respect to themselves and others.  Applicants will not necessarily be excluded from the service because of such information, but the information will be used to determine the way in which the service will be provided, for example the provision of a gender specific support worker.</w:t>
      </w:r>
    </w:p>
    <w:p w:rsidR="00D018C2" w:rsidRPr="00D018C2" w:rsidRDefault="00D018C2" w:rsidP="00D018C2">
      <w:pPr>
        <w:rPr>
          <w:rFonts w:ascii="Arial" w:hAnsi="Arial" w:cs="Arial"/>
          <w:lang w:val="en-US"/>
        </w:rPr>
      </w:pPr>
    </w:p>
    <w:p w:rsidR="00D018C2" w:rsidRDefault="00D018C2" w:rsidP="00990E36">
      <w:pPr>
        <w:rPr>
          <w:rFonts w:ascii="Arial" w:hAnsi="Arial" w:cs="Arial"/>
          <w:lang w:val="en-US"/>
        </w:rPr>
      </w:pPr>
      <w:r w:rsidRPr="00D018C2">
        <w:rPr>
          <w:rFonts w:ascii="Arial" w:hAnsi="Arial" w:cs="Arial"/>
          <w:lang w:val="en-US"/>
        </w:rPr>
        <w:t xml:space="preserve">All information received will be treated in accordance with Horton Housing Association’s Confidentiality Policy (copy available on request).  Service provision to an individual may be affected were staff to discover risk information, of which referring agencies were aware of at time of referral, and did not pass on to the </w:t>
      </w:r>
      <w:r w:rsidR="00990E36">
        <w:rPr>
          <w:rFonts w:ascii="Arial" w:hAnsi="Arial" w:cs="Arial"/>
          <w:lang w:val="en-US"/>
        </w:rPr>
        <w:t>service</w:t>
      </w:r>
      <w:r w:rsidRPr="00D018C2">
        <w:rPr>
          <w:rFonts w:ascii="Arial" w:hAnsi="Arial" w:cs="Arial"/>
          <w:lang w:val="en-US"/>
        </w:rPr>
        <w:t>.</w:t>
      </w:r>
    </w:p>
    <w:p w:rsidR="00253CCE" w:rsidRDefault="00253CCE" w:rsidP="00D018C2">
      <w:pPr>
        <w:rPr>
          <w:rFonts w:ascii="Arial" w:hAnsi="Arial" w:cs="Arial"/>
          <w:lang w:val="en-US"/>
        </w:rPr>
      </w:pPr>
    </w:p>
    <w:p w:rsidR="00BA0637" w:rsidRPr="00D018C2" w:rsidRDefault="00BA0637" w:rsidP="00D018C2">
      <w:pPr>
        <w:rPr>
          <w:rFonts w:ascii="Arial" w:hAnsi="Arial" w:cs="Arial"/>
          <w:lang w:val="en-US"/>
        </w:rPr>
      </w:pPr>
    </w:p>
    <w:p w:rsidR="00142774" w:rsidRPr="00142774" w:rsidRDefault="00142774" w:rsidP="00D018C2">
      <w:pPr>
        <w:rPr>
          <w:rFonts w:ascii="Arial" w:hAnsi="Arial" w:cs="Arial"/>
          <w:b/>
          <w:lang w:val="en-US"/>
        </w:rPr>
      </w:pPr>
      <w:r w:rsidRPr="00142774">
        <w:rPr>
          <w:rFonts w:ascii="Arial" w:hAnsi="Arial" w:cs="Arial"/>
          <w:b/>
          <w:lang w:val="en-US"/>
        </w:rPr>
        <w:t>Outcome of assessment</w:t>
      </w:r>
    </w:p>
    <w:p w:rsidR="00142774" w:rsidRPr="00D018C2" w:rsidRDefault="00142774" w:rsidP="00D018C2">
      <w:pPr>
        <w:rPr>
          <w:rFonts w:ascii="Arial" w:hAnsi="Arial" w:cs="Arial"/>
          <w:lang w:val="en-US"/>
        </w:rPr>
      </w:pPr>
    </w:p>
    <w:p w:rsidR="00D018C2" w:rsidRPr="00D018C2" w:rsidRDefault="00D018C2" w:rsidP="00D018C2">
      <w:pPr>
        <w:rPr>
          <w:rFonts w:ascii="Arial" w:hAnsi="Arial" w:cs="Arial"/>
          <w:lang w:val="en-US"/>
        </w:rPr>
      </w:pPr>
      <w:r w:rsidRPr="00D018C2">
        <w:rPr>
          <w:rFonts w:ascii="Arial" w:hAnsi="Arial" w:cs="Arial"/>
          <w:lang w:val="en-US"/>
        </w:rPr>
        <w:t>The outcome of the assessment will be confirmed in writing to the applicant, and referrer with the applicant’s permission, within a week.</w:t>
      </w:r>
    </w:p>
    <w:p w:rsidR="00D018C2" w:rsidRDefault="00D018C2" w:rsidP="00D018C2">
      <w:pPr>
        <w:rPr>
          <w:rFonts w:ascii="Arial" w:hAnsi="Arial" w:cs="Arial"/>
          <w:lang w:val="en-US"/>
        </w:rPr>
      </w:pPr>
    </w:p>
    <w:p w:rsidR="00B72FF7" w:rsidRDefault="00D018C2" w:rsidP="00D018C2">
      <w:pPr>
        <w:rPr>
          <w:rFonts w:ascii="Arial" w:hAnsi="Arial" w:cs="Arial"/>
          <w:lang w:val="en-US"/>
        </w:rPr>
      </w:pPr>
      <w:r w:rsidRPr="00D018C2">
        <w:rPr>
          <w:rFonts w:ascii="Arial" w:hAnsi="Arial" w:cs="Arial"/>
          <w:lang w:val="en-US"/>
        </w:rPr>
        <w:t>If the applicant is to</w:t>
      </w:r>
      <w:r w:rsidR="00536508">
        <w:rPr>
          <w:rFonts w:ascii="Arial" w:hAnsi="Arial" w:cs="Arial"/>
          <w:lang w:val="en-US"/>
        </w:rPr>
        <w:t xml:space="preserve"> be offered </w:t>
      </w:r>
      <w:r w:rsidR="00990E36">
        <w:rPr>
          <w:rFonts w:ascii="Arial" w:hAnsi="Arial" w:cs="Arial"/>
          <w:lang w:val="en-US"/>
        </w:rPr>
        <w:t>support,</w:t>
      </w:r>
      <w:r w:rsidR="00536508">
        <w:rPr>
          <w:rFonts w:ascii="Arial" w:hAnsi="Arial" w:cs="Arial"/>
          <w:lang w:val="en-US"/>
        </w:rPr>
        <w:t xml:space="preserve"> t</w:t>
      </w:r>
      <w:r w:rsidRPr="00D018C2">
        <w:rPr>
          <w:rFonts w:ascii="Arial" w:hAnsi="Arial" w:cs="Arial"/>
          <w:lang w:val="en-US"/>
        </w:rPr>
        <w:t xml:space="preserve">he applicant will be informed of their Support Worker’s name and the date they will visit.  </w:t>
      </w:r>
      <w:r w:rsidR="00B72FF7">
        <w:rPr>
          <w:rFonts w:ascii="Arial" w:hAnsi="Arial" w:cs="Arial"/>
          <w:lang w:val="en-US"/>
        </w:rPr>
        <w:t xml:space="preserve">If the service is full, the applicant is placed on a waiting list and we will write to them explaining this and continue to keep contact with them until we have a vacancy.  When we have a vacancy, the allocated Support Worker will contact them to arrange a visit. </w:t>
      </w:r>
    </w:p>
    <w:p w:rsidR="00990E36" w:rsidRDefault="00990E36" w:rsidP="00990E36">
      <w:pPr>
        <w:widowControl/>
        <w:overflowPunct/>
        <w:autoSpaceDE/>
        <w:autoSpaceDN/>
        <w:adjustRightInd/>
        <w:textAlignment w:val="auto"/>
        <w:rPr>
          <w:rFonts w:ascii="Arial" w:hAnsi="Arial" w:cs="Arial"/>
          <w:lang w:val="en-US"/>
        </w:rPr>
      </w:pPr>
    </w:p>
    <w:p w:rsidR="00990E36" w:rsidRDefault="00990E36" w:rsidP="00990E36">
      <w:pPr>
        <w:widowControl/>
        <w:overflowPunct/>
        <w:autoSpaceDE/>
        <w:autoSpaceDN/>
        <w:adjustRightInd/>
        <w:textAlignment w:val="auto"/>
        <w:rPr>
          <w:rFonts w:ascii="Arial" w:hAnsi="Arial" w:cs="Arial"/>
          <w:lang w:val="en-US"/>
        </w:rPr>
      </w:pPr>
    </w:p>
    <w:p w:rsidR="00D018C2" w:rsidRPr="00D018C2" w:rsidRDefault="00D018C2" w:rsidP="00990E36">
      <w:pPr>
        <w:widowControl/>
        <w:overflowPunct/>
        <w:autoSpaceDE/>
        <w:autoSpaceDN/>
        <w:adjustRightInd/>
        <w:textAlignment w:val="auto"/>
        <w:rPr>
          <w:rFonts w:ascii="Arial" w:hAnsi="Arial" w:cs="Arial"/>
          <w:lang w:val="en-US"/>
        </w:rPr>
      </w:pPr>
      <w:r w:rsidRPr="00D018C2">
        <w:rPr>
          <w:rFonts w:ascii="Arial" w:hAnsi="Arial" w:cs="Arial"/>
          <w:lang w:val="en-US"/>
        </w:rPr>
        <w:t>The Support Worker will then meet the individual and begin to draw up a Sup</w:t>
      </w:r>
      <w:r>
        <w:rPr>
          <w:rFonts w:ascii="Arial" w:hAnsi="Arial" w:cs="Arial"/>
          <w:lang w:val="en-US"/>
        </w:rPr>
        <w:t xml:space="preserve">port and Risk Management Plan. </w:t>
      </w:r>
      <w:r w:rsidRPr="00D018C2">
        <w:rPr>
          <w:rFonts w:ascii="Arial" w:hAnsi="Arial" w:cs="Arial"/>
          <w:lang w:val="en-US"/>
        </w:rPr>
        <w:t xml:space="preserve">Support Agreements and service information will be distributed and contacts made with other interested parties i.e. </w:t>
      </w:r>
      <w:r w:rsidR="00990E36">
        <w:rPr>
          <w:rFonts w:ascii="Arial" w:hAnsi="Arial" w:cs="Arial"/>
          <w:lang w:val="en-US"/>
        </w:rPr>
        <w:t>Care Coordinators</w:t>
      </w:r>
      <w:r w:rsidRPr="00D018C2">
        <w:rPr>
          <w:rFonts w:ascii="Arial" w:hAnsi="Arial" w:cs="Arial"/>
          <w:lang w:val="en-US"/>
        </w:rPr>
        <w:t xml:space="preserve"> and all other professionals who may not be directly aware of the referral.</w:t>
      </w:r>
    </w:p>
    <w:p w:rsidR="00D018C2" w:rsidRDefault="00D018C2" w:rsidP="00D018C2">
      <w:pPr>
        <w:rPr>
          <w:rFonts w:ascii="Arial" w:hAnsi="Arial" w:cs="Arial"/>
          <w:lang w:val="en-US"/>
        </w:rPr>
      </w:pPr>
    </w:p>
    <w:p w:rsidR="00D018C2" w:rsidRPr="00D018C2" w:rsidRDefault="00D018C2" w:rsidP="00D018C2">
      <w:pPr>
        <w:rPr>
          <w:rFonts w:ascii="Arial" w:hAnsi="Arial" w:cs="Arial"/>
          <w:lang w:val="en-US"/>
        </w:rPr>
      </w:pPr>
      <w:r w:rsidRPr="00D018C2">
        <w:rPr>
          <w:rFonts w:ascii="Arial" w:hAnsi="Arial" w:cs="Arial"/>
          <w:lang w:val="en-US"/>
        </w:rPr>
        <w:t xml:space="preserve">If </w:t>
      </w:r>
      <w:r w:rsidR="00536508">
        <w:rPr>
          <w:rFonts w:ascii="Arial" w:hAnsi="Arial" w:cs="Arial"/>
          <w:lang w:val="en-US"/>
        </w:rPr>
        <w:t>the service</w:t>
      </w:r>
      <w:r w:rsidRPr="00D018C2">
        <w:rPr>
          <w:rFonts w:ascii="Arial" w:hAnsi="Arial" w:cs="Arial"/>
          <w:lang w:val="en-US"/>
        </w:rPr>
        <w:t xml:space="preserve"> is unable to offer support, the scheme manager will make arrangements to </w:t>
      </w:r>
      <w:r w:rsidRPr="00D018C2">
        <w:rPr>
          <w:rFonts w:ascii="Arial" w:hAnsi="Arial" w:cs="Arial"/>
          <w:lang w:val="en-US"/>
        </w:rPr>
        <w:lastRenderedPageBreak/>
        <w:t>inform the individual and referrer, giving reasons for the outcome and ensuring the right to appeal is detailed.  We will also make every effort to find a suitable alternative service for the applicant and, with their permission, refer them to that scheme.</w:t>
      </w:r>
    </w:p>
    <w:p w:rsidR="00D018C2" w:rsidRDefault="00D018C2" w:rsidP="00D018C2">
      <w:pPr>
        <w:rPr>
          <w:rFonts w:ascii="Arial" w:hAnsi="Arial" w:cs="Arial"/>
          <w:lang w:val="en-US"/>
        </w:rPr>
      </w:pPr>
    </w:p>
    <w:p w:rsidR="00D018C2" w:rsidRPr="00D018C2" w:rsidRDefault="00D018C2" w:rsidP="00D018C2">
      <w:pPr>
        <w:rPr>
          <w:rFonts w:ascii="Arial" w:hAnsi="Arial" w:cs="Arial"/>
          <w:lang w:val="en-US"/>
        </w:rPr>
      </w:pPr>
      <w:r w:rsidRPr="00D018C2">
        <w:rPr>
          <w:rFonts w:ascii="Arial" w:hAnsi="Arial" w:cs="Arial"/>
          <w:lang w:val="en-US"/>
        </w:rPr>
        <w:t>At each stage the relevant details (appointments, outcomes etc) will be confirmed in writing to the applicant.  We will also keep other people informed if the applicant wishes.</w:t>
      </w:r>
    </w:p>
    <w:p w:rsidR="00142774" w:rsidRDefault="00142774">
      <w:pPr>
        <w:pStyle w:val="Footer"/>
        <w:widowControl/>
        <w:tabs>
          <w:tab w:val="clear" w:pos="4320"/>
          <w:tab w:val="clear" w:pos="8640"/>
        </w:tabs>
        <w:rPr>
          <w:rFonts w:ascii="Arial" w:hAnsi="Arial" w:cs="Arial"/>
          <w:szCs w:val="24"/>
        </w:rPr>
      </w:pPr>
    </w:p>
    <w:p w:rsidR="00142774" w:rsidRDefault="00142774">
      <w:pPr>
        <w:pStyle w:val="Footer"/>
        <w:widowControl/>
        <w:tabs>
          <w:tab w:val="clear" w:pos="4320"/>
          <w:tab w:val="clear" w:pos="8640"/>
        </w:tabs>
        <w:rPr>
          <w:rFonts w:ascii="Arial" w:hAnsi="Arial" w:cs="Arial"/>
          <w:szCs w:val="24"/>
        </w:rPr>
      </w:pPr>
    </w:p>
    <w:p w:rsidR="005A7E1D" w:rsidRPr="002B56A4" w:rsidRDefault="005A7E1D" w:rsidP="004115FB">
      <w:pPr>
        <w:pStyle w:val="Heading1"/>
        <w:ind w:left="0" w:firstLine="0"/>
        <w:rPr>
          <w:szCs w:val="24"/>
        </w:rPr>
      </w:pPr>
      <w:r w:rsidRPr="002B56A4">
        <w:rPr>
          <w:szCs w:val="24"/>
        </w:rPr>
        <w:t xml:space="preserve">Equality and Diversity </w:t>
      </w:r>
    </w:p>
    <w:p w:rsidR="005A7E1D" w:rsidRPr="002B56A4" w:rsidRDefault="005A7E1D" w:rsidP="005A7E1D">
      <w:pPr>
        <w:rPr>
          <w:rFonts w:ascii="Arial" w:hAnsi="Arial" w:cs="Arial"/>
          <w:color w:val="000000"/>
          <w:szCs w:val="24"/>
        </w:rPr>
      </w:pPr>
    </w:p>
    <w:p w:rsidR="005A7E1D" w:rsidRPr="002B56A4" w:rsidRDefault="005A7E1D" w:rsidP="005A7E1D">
      <w:pPr>
        <w:rPr>
          <w:rFonts w:ascii="Arial" w:hAnsi="Arial" w:cs="Arial"/>
          <w:szCs w:val="24"/>
        </w:rPr>
      </w:pPr>
      <w:r w:rsidRPr="002B56A4">
        <w:rPr>
          <w:rFonts w:ascii="Arial" w:hAnsi="Arial" w:cs="Arial"/>
          <w:szCs w:val="24"/>
        </w:rPr>
        <w:t>HHA aims to provide equal, fair access and provision of services to all applicants and clients.  We aim to eradicate discrimination and unfairness on any grounds including:</w:t>
      </w:r>
    </w:p>
    <w:p w:rsidR="005A7E1D" w:rsidRPr="002B56A4" w:rsidRDefault="005A7E1D" w:rsidP="005A7E1D">
      <w:pPr>
        <w:ind w:left="709" w:hanging="709"/>
        <w:rPr>
          <w:rFonts w:ascii="Arial" w:hAnsi="Arial" w:cs="Arial"/>
          <w:szCs w:val="24"/>
        </w:rPr>
      </w:pPr>
    </w:p>
    <w:p w:rsidR="005A7E1D" w:rsidRPr="002B56A4" w:rsidRDefault="005A7E1D" w:rsidP="005A7E1D">
      <w:pPr>
        <w:widowControl/>
        <w:numPr>
          <w:ilvl w:val="0"/>
          <w:numId w:val="10"/>
        </w:numPr>
        <w:overflowPunct/>
        <w:autoSpaceDE/>
        <w:autoSpaceDN/>
        <w:adjustRightInd/>
        <w:jc w:val="both"/>
        <w:textAlignment w:val="auto"/>
        <w:rPr>
          <w:rFonts w:ascii="Arial" w:hAnsi="Arial" w:cs="Arial"/>
          <w:szCs w:val="24"/>
        </w:rPr>
      </w:pPr>
      <w:r w:rsidRPr="002B56A4">
        <w:rPr>
          <w:rFonts w:ascii="Arial" w:hAnsi="Arial" w:cs="Arial"/>
          <w:szCs w:val="24"/>
        </w:rPr>
        <w:t>Age</w:t>
      </w:r>
    </w:p>
    <w:p w:rsidR="005A7E1D" w:rsidRPr="002B56A4" w:rsidRDefault="005A7E1D" w:rsidP="005A7E1D">
      <w:pPr>
        <w:widowControl/>
        <w:numPr>
          <w:ilvl w:val="0"/>
          <w:numId w:val="10"/>
        </w:numPr>
        <w:overflowPunct/>
        <w:autoSpaceDE/>
        <w:autoSpaceDN/>
        <w:adjustRightInd/>
        <w:jc w:val="both"/>
        <w:textAlignment w:val="auto"/>
        <w:rPr>
          <w:rFonts w:ascii="Arial" w:hAnsi="Arial" w:cs="Arial"/>
          <w:szCs w:val="24"/>
        </w:rPr>
      </w:pPr>
      <w:r w:rsidRPr="002B56A4">
        <w:rPr>
          <w:rFonts w:ascii="Arial" w:hAnsi="Arial" w:cs="Arial"/>
          <w:szCs w:val="24"/>
        </w:rPr>
        <w:t>Disability</w:t>
      </w:r>
    </w:p>
    <w:p w:rsidR="005A7E1D" w:rsidRPr="002B56A4" w:rsidRDefault="005A7E1D" w:rsidP="005A7E1D">
      <w:pPr>
        <w:widowControl/>
        <w:numPr>
          <w:ilvl w:val="0"/>
          <w:numId w:val="10"/>
        </w:numPr>
        <w:overflowPunct/>
        <w:autoSpaceDE/>
        <w:autoSpaceDN/>
        <w:adjustRightInd/>
        <w:jc w:val="both"/>
        <w:textAlignment w:val="auto"/>
        <w:rPr>
          <w:rFonts w:ascii="Arial" w:hAnsi="Arial" w:cs="Arial"/>
          <w:szCs w:val="24"/>
        </w:rPr>
      </w:pPr>
      <w:r w:rsidRPr="002B56A4">
        <w:rPr>
          <w:rFonts w:ascii="Arial" w:hAnsi="Arial" w:cs="Arial"/>
          <w:szCs w:val="24"/>
        </w:rPr>
        <w:t>Gender reassignment</w:t>
      </w:r>
    </w:p>
    <w:p w:rsidR="005A7E1D" w:rsidRPr="002B56A4" w:rsidRDefault="005A7E1D" w:rsidP="005A7E1D">
      <w:pPr>
        <w:widowControl/>
        <w:numPr>
          <w:ilvl w:val="0"/>
          <w:numId w:val="10"/>
        </w:numPr>
        <w:overflowPunct/>
        <w:autoSpaceDE/>
        <w:autoSpaceDN/>
        <w:adjustRightInd/>
        <w:jc w:val="both"/>
        <w:textAlignment w:val="auto"/>
        <w:rPr>
          <w:rFonts w:ascii="Arial" w:hAnsi="Arial" w:cs="Arial"/>
          <w:szCs w:val="24"/>
        </w:rPr>
      </w:pPr>
      <w:r w:rsidRPr="002B56A4">
        <w:rPr>
          <w:rFonts w:ascii="Arial" w:hAnsi="Arial" w:cs="Arial"/>
          <w:szCs w:val="24"/>
        </w:rPr>
        <w:t>Marriage and civil partnership</w:t>
      </w:r>
    </w:p>
    <w:p w:rsidR="005A7E1D" w:rsidRPr="002B56A4" w:rsidRDefault="005A7E1D" w:rsidP="005A7E1D">
      <w:pPr>
        <w:widowControl/>
        <w:numPr>
          <w:ilvl w:val="0"/>
          <w:numId w:val="10"/>
        </w:numPr>
        <w:overflowPunct/>
        <w:autoSpaceDE/>
        <w:autoSpaceDN/>
        <w:adjustRightInd/>
        <w:jc w:val="both"/>
        <w:textAlignment w:val="auto"/>
        <w:rPr>
          <w:rFonts w:ascii="Arial" w:hAnsi="Arial" w:cs="Arial"/>
          <w:szCs w:val="24"/>
        </w:rPr>
      </w:pPr>
      <w:r w:rsidRPr="002B56A4">
        <w:rPr>
          <w:rFonts w:ascii="Arial" w:hAnsi="Arial" w:cs="Arial"/>
          <w:szCs w:val="24"/>
        </w:rPr>
        <w:t xml:space="preserve">Pregnancy and maternity </w:t>
      </w:r>
    </w:p>
    <w:p w:rsidR="005A7E1D" w:rsidRPr="002B56A4" w:rsidRDefault="005A7E1D" w:rsidP="005A7E1D">
      <w:pPr>
        <w:widowControl/>
        <w:numPr>
          <w:ilvl w:val="0"/>
          <w:numId w:val="10"/>
        </w:numPr>
        <w:overflowPunct/>
        <w:autoSpaceDE/>
        <w:autoSpaceDN/>
        <w:adjustRightInd/>
        <w:jc w:val="both"/>
        <w:textAlignment w:val="auto"/>
        <w:rPr>
          <w:rFonts w:ascii="Arial" w:hAnsi="Arial" w:cs="Arial"/>
          <w:szCs w:val="24"/>
        </w:rPr>
      </w:pPr>
      <w:r w:rsidRPr="002B56A4">
        <w:rPr>
          <w:rFonts w:ascii="Arial" w:hAnsi="Arial" w:cs="Arial"/>
          <w:szCs w:val="24"/>
        </w:rPr>
        <w:t>Race</w:t>
      </w:r>
    </w:p>
    <w:p w:rsidR="005A7E1D" w:rsidRPr="002B56A4" w:rsidRDefault="005A7E1D" w:rsidP="005A7E1D">
      <w:pPr>
        <w:widowControl/>
        <w:numPr>
          <w:ilvl w:val="0"/>
          <w:numId w:val="10"/>
        </w:numPr>
        <w:overflowPunct/>
        <w:autoSpaceDE/>
        <w:autoSpaceDN/>
        <w:adjustRightInd/>
        <w:jc w:val="both"/>
        <w:textAlignment w:val="auto"/>
        <w:rPr>
          <w:rFonts w:ascii="Arial" w:hAnsi="Arial" w:cs="Arial"/>
          <w:szCs w:val="24"/>
        </w:rPr>
      </w:pPr>
      <w:r w:rsidRPr="002B56A4">
        <w:rPr>
          <w:rFonts w:ascii="Arial" w:hAnsi="Arial" w:cs="Arial"/>
          <w:szCs w:val="24"/>
        </w:rPr>
        <w:t>Religion and belief</w:t>
      </w:r>
    </w:p>
    <w:p w:rsidR="005A7E1D" w:rsidRPr="002B56A4" w:rsidRDefault="005A7E1D" w:rsidP="005A7E1D">
      <w:pPr>
        <w:widowControl/>
        <w:numPr>
          <w:ilvl w:val="0"/>
          <w:numId w:val="10"/>
        </w:numPr>
        <w:overflowPunct/>
        <w:autoSpaceDE/>
        <w:autoSpaceDN/>
        <w:adjustRightInd/>
        <w:jc w:val="both"/>
        <w:textAlignment w:val="auto"/>
        <w:rPr>
          <w:rFonts w:ascii="Arial" w:hAnsi="Arial" w:cs="Arial"/>
          <w:szCs w:val="24"/>
        </w:rPr>
      </w:pPr>
      <w:r w:rsidRPr="002B56A4">
        <w:rPr>
          <w:rFonts w:ascii="Arial" w:hAnsi="Arial" w:cs="Arial"/>
          <w:szCs w:val="24"/>
        </w:rPr>
        <w:t>Sex</w:t>
      </w:r>
    </w:p>
    <w:p w:rsidR="005A7E1D" w:rsidRPr="002B56A4" w:rsidRDefault="005A7E1D" w:rsidP="005A7E1D">
      <w:pPr>
        <w:widowControl/>
        <w:numPr>
          <w:ilvl w:val="0"/>
          <w:numId w:val="10"/>
        </w:numPr>
        <w:overflowPunct/>
        <w:autoSpaceDE/>
        <w:autoSpaceDN/>
        <w:adjustRightInd/>
        <w:jc w:val="both"/>
        <w:textAlignment w:val="auto"/>
        <w:rPr>
          <w:rFonts w:ascii="Arial" w:hAnsi="Arial" w:cs="Arial"/>
          <w:szCs w:val="24"/>
        </w:rPr>
      </w:pPr>
      <w:r w:rsidRPr="002B56A4">
        <w:rPr>
          <w:rFonts w:ascii="Arial" w:hAnsi="Arial" w:cs="Arial"/>
          <w:szCs w:val="24"/>
        </w:rPr>
        <w:t>Sexual orientation</w:t>
      </w:r>
    </w:p>
    <w:p w:rsidR="005A7E1D" w:rsidRPr="002B56A4" w:rsidRDefault="005A7E1D" w:rsidP="005A7E1D">
      <w:pPr>
        <w:jc w:val="both"/>
        <w:rPr>
          <w:rFonts w:ascii="Arial" w:hAnsi="Arial" w:cs="Arial"/>
          <w:szCs w:val="24"/>
        </w:rPr>
      </w:pPr>
    </w:p>
    <w:p w:rsidR="005A7E1D" w:rsidRPr="002B56A4" w:rsidRDefault="005A7E1D" w:rsidP="005A7E1D">
      <w:pPr>
        <w:jc w:val="both"/>
        <w:rPr>
          <w:rFonts w:ascii="Arial" w:hAnsi="Arial" w:cs="Arial"/>
          <w:szCs w:val="24"/>
        </w:rPr>
      </w:pPr>
      <w:r w:rsidRPr="002B56A4">
        <w:rPr>
          <w:rFonts w:ascii="Arial" w:hAnsi="Arial" w:cs="Arial"/>
          <w:szCs w:val="24"/>
        </w:rPr>
        <w:t>We are committed to developing an organisational culture which values people from all sections of society and the contribution that each individual can make.</w:t>
      </w:r>
    </w:p>
    <w:p w:rsidR="005A7E1D" w:rsidRPr="002B56A4" w:rsidRDefault="005A7E1D" w:rsidP="005A7E1D">
      <w:pPr>
        <w:jc w:val="both"/>
        <w:rPr>
          <w:rFonts w:ascii="Arial" w:hAnsi="Arial" w:cs="Arial"/>
          <w:szCs w:val="24"/>
        </w:rPr>
      </w:pPr>
    </w:p>
    <w:p w:rsidR="005A7E1D" w:rsidRPr="002B56A4" w:rsidRDefault="005A7E1D" w:rsidP="005A7E1D">
      <w:pPr>
        <w:jc w:val="both"/>
        <w:rPr>
          <w:rFonts w:ascii="Arial" w:hAnsi="Arial" w:cs="Arial"/>
          <w:szCs w:val="24"/>
        </w:rPr>
      </w:pPr>
      <w:r w:rsidRPr="002B56A4">
        <w:rPr>
          <w:rFonts w:ascii="Arial" w:hAnsi="Arial" w:cs="Arial"/>
          <w:szCs w:val="24"/>
        </w:rPr>
        <w:t>We recruit and train staff to make sure that they understand and are sensitive to particular needs of clients from minority ethnic communities and other disadvantaged groups.</w:t>
      </w:r>
    </w:p>
    <w:p w:rsidR="005A7E1D" w:rsidRPr="002B56A4" w:rsidRDefault="005A7E1D" w:rsidP="005A7E1D">
      <w:pPr>
        <w:jc w:val="both"/>
        <w:rPr>
          <w:rFonts w:ascii="Arial" w:hAnsi="Arial" w:cs="Arial"/>
          <w:szCs w:val="24"/>
        </w:rPr>
      </w:pPr>
    </w:p>
    <w:p w:rsidR="005A7E1D" w:rsidRDefault="005A7E1D" w:rsidP="005A7E1D">
      <w:pPr>
        <w:rPr>
          <w:rFonts w:ascii="Arial" w:hAnsi="Arial" w:cs="Arial"/>
          <w:color w:val="000000"/>
          <w:szCs w:val="24"/>
        </w:rPr>
      </w:pPr>
      <w:r w:rsidRPr="002B56A4">
        <w:rPr>
          <w:rFonts w:ascii="Arial" w:hAnsi="Arial" w:cs="Arial"/>
          <w:color w:val="000000"/>
          <w:szCs w:val="24"/>
        </w:rPr>
        <w:t>A client’s right to be treated with respect and in confidence will be upheld by all members of our staff team.</w:t>
      </w:r>
    </w:p>
    <w:p w:rsidR="00253CCE" w:rsidRDefault="00253CCE" w:rsidP="005A7E1D">
      <w:pPr>
        <w:rPr>
          <w:rFonts w:ascii="Arial" w:hAnsi="Arial" w:cs="Arial"/>
          <w:color w:val="000000"/>
          <w:szCs w:val="24"/>
        </w:rPr>
      </w:pPr>
    </w:p>
    <w:p w:rsidR="00BA0637" w:rsidRPr="002B56A4" w:rsidRDefault="00BA0637" w:rsidP="005A7E1D">
      <w:pPr>
        <w:rPr>
          <w:rFonts w:ascii="Arial" w:hAnsi="Arial" w:cs="Arial"/>
          <w:color w:val="000000"/>
          <w:szCs w:val="24"/>
        </w:rPr>
      </w:pPr>
    </w:p>
    <w:p w:rsidR="00C22E37" w:rsidRPr="002B56A4" w:rsidRDefault="00C22E37">
      <w:pPr>
        <w:pStyle w:val="Footer"/>
        <w:widowControl/>
        <w:tabs>
          <w:tab w:val="clear" w:pos="4320"/>
          <w:tab w:val="clear" w:pos="8640"/>
        </w:tabs>
        <w:rPr>
          <w:rFonts w:ascii="Arial" w:hAnsi="Arial" w:cs="Arial"/>
          <w:b/>
          <w:bCs/>
          <w:szCs w:val="24"/>
        </w:rPr>
      </w:pPr>
      <w:r w:rsidRPr="002B56A4">
        <w:rPr>
          <w:rFonts w:ascii="Arial" w:hAnsi="Arial" w:cs="Arial"/>
          <w:b/>
          <w:bCs/>
          <w:szCs w:val="24"/>
        </w:rPr>
        <w:t>Monitoring</w:t>
      </w:r>
    </w:p>
    <w:p w:rsidR="00C22E37" w:rsidRPr="002B56A4" w:rsidRDefault="00C22E37">
      <w:pPr>
        <w:pStyle w:val="Footer"/>
        <w:widowControl/>
        <w:tabs>
          <w:tab w:val="clear" w:pos="4320"/>
          <w:tab w:val="clear" w:pos="8640"/>
        </w:tabs>
        <w:rPr>
          <w:rFonts w:ascii="Arial" w:hAnsi="Arial" w:cs="Arial"/>
          <w:b/>
          <w:bCs/>
          <w:szCs w:val="24"/>
        </w:rPr>
      </w:pPr>
    </w:p>
    <w:p w:rsidR="00C22E37" w:rsidRDefault="00C22E37">
      <w:pPr>
        <w:pStyle w:val="Footer"/>
        <w:widowControl/>
        <w:tabs>
          <w:tab w:val="clear" w:pos="4320"/>
          <w:tab w:val="clear" w:pos="8640"/>
        </w:tabs>
        <w:rPr>
          <w:rFonts w:ascii="Arial" w:hAnsi="Arial" w:cs="Arial"/>
          <w:szCs w:val="24"/>
        </w:rPr>
      </w:pPr>
      <w:r w:rsidRPr="002B56A4">
        <w:rPr>
          <w:rFonts w:ascii="Arial" w:hAnsi="Arial" w:cs="Arial"/>
          <w:szCs w:val="24"/>
        </w:rPr>
        <w:t xml:space="preserve">The </w:t>
      </w:r>
      <w:r w:rsidR="00F84C67">
        <w:rPr>
          <w:rFonts w:ascii="Arial" w:hAnsi="Arial" w:cs="Arial"/>
          <w:szCs w:val="24"/>
        </w:rPr>
        <w:t>s</w:t>
      </w:r>
      <w:r w:rsidRPr="002B56A4">
        <w:rPr>
          <w:rFonts w:ascii="Arial" w:hAnsi="Arial" w:cs="Arial"/>
          <w:szCs w:val="24"/>
        </w:rPr>
        <w:t xml:space="preserve">election and </w:t>
      </w:r>
      <w:r w:rsidR="00F84C67">
        <w:rPr>
          <w:rFonts w:ascii="Arial" w:hAnsi="Arial" w:cs="Arial"/>
          <w:szCs w:val="24"/>
        </w:rPr>
        <w:t>a</w:t>
      </w:r>
      <w:r w:rsidRPr="002B56A4">
        <w:rPr>
          <w:rFonts w:ascii="Arial" w:hAnsi="Arial" w:cs="Arial"/>
          <w:szCs w:val="24"/>
        </w:rPr>
        <w:t>llocation process will be monitored to identify potential areas of discrimination, assess changing patterns of need and to inform future</w:t>
      </w:r>
      <w:r w:rsidR="00D043B5">
        <w:rPr>
          <w:rFonts w:ascii="Arial" w:hAnsi="Arial" w:cs="Arial"/>
          <w:szCs w:val="24"/>
        </w:rPr>
        <w:t xml:space="preserve"> </w:t>
      </w:r>
      <w:r w:rsidRPr="002B56A4">
        <w:rPr>
          <w:rFonts w:ascii="Arial" w:hAnsi="Arial" w:cs="Arial"/>
          <w:szCs w:val="24"/>
        </w:rPr>
        <w:t xml:space="preserve">strategies. </w:t>
      </w:r>
    </w:p>
    <w:p w:rsidR="00D043B5" w:rsidRPr="002B56A4" w:rsidRDefault="00D043B5">
      <w:pPr>
        <w:pStyle w:val="Footer"/>
        <w:widowControl/>
        <w:tabs>
          <w:tab w:val="clear" w:pos="4320"/>
          <w:tab w:val="clear" w:pos="8640"/>
        </w:tabs>
        <w:rPr>
          <w:rFonts w:ascii="Arial" w:hAnsi="Arial" w:cs="Arial"/>
          <w:szCs w:val="24"/>
        </w:rPr>
      </w:pPr>
    </w:p>
    <w:p w:rsidR="00C22E37" w:rsidRDefault="00C22E37">
      <w:pPr>
        <w:pStyle w:val="Footer"/>
        <w:widowControl/>
        <w:tabs>
          <w:tab w:val="clear" w:pos="4320"/>
          <w:tab w:val="clear" w:pos="8640"/>
        </w:tabs>
        <w:rPr>
          <w:rFonts w:ascii="Arial" w:hAnsi="Arial" w:cs="Arial"/>
          <w:szCs w:val="24"/>
        </w:rPr>
      </w:pPr>
    </w:p>
    <w:p w:rsidR="00C22E37" w:rsidRPr="002B56A4" w:rsidRDefault="00C22E37" w:rsidP="00990E36">
      <w:pPr>
        <w:widowControl/>
        <w:overflowPunct/>
        <w:autoSpaceDE/>
        <w:autoSpaceDN/>
        <w:adjustRightInd/>
        <w:textAlignment w:val="auto"/>
        <w:rPr>
          <w:rFonts w:ascii="Arial" w:hAnsi="Arial" w:cs="Arial"/>
          <w:b/>
          <w:bCs/>
          <w:szCs w:val="24"/>
        </w:rPr>
      </w:pPr>
      <w:r w:rsidRPr="002B56A4">
        <w:rPr>
          <w:rFonts w:ascii="Arial" w:hAnsi="Arial" w:cs="Arial"/>
          <w:b/>
          <w:bCs/>
          <w:szCs w:val="24"/>
        </w:rPr>
        <w:t>Our Contact Details</w:t>
      </w:r>
    </w:p>
    <w:p w:rsidR="00C22E37" w:rsidRDefault="00C22E37">
      <w:pPr>
        <w:pStyle w:val="Footer"/>
        <w:widowControl/>
        <w:tabs>
          <w:tab w:val="clear" w:pos="4320"/>
          <w:tab w:val="clear" w:pos="8640"/>
        </w:tabs>
        <w:rPr>
          <w:rFonts w:ascii="Arial" w:hAnsi="Arial" w:cs="Arial"/>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824"/>
      </w:tblGrid>
      <w:tr w:rsidR="00536508" w:rsidRPr="00C8668B" w:rsidTr="00A74FC4">
        <w:tc>
          <w:tcPr>
            <w:tcW w:w="2093" w:type="dxa"/>
          </w:tcPr>
          <w:p w:rsidR="00536508" w:rsidRPr="00C8668B" w:rsidRDefault="00536508" w:rsidP="00A74FC4">
            <w:pPr>
              <w:tabs>
                <w:tab w:val="left" w:pos="3119"/>
              </w:tabs>
              <w:rPr>
                <w:rFonts w:ascii="Arial" w:hAnsi="Arial" w:cs="Arial"/>
                <w:bCs/>
              </w:rPr>
            </w:pPr>
            <w:r w:rsidRPr="00C8668B">
              <w:rPr>
                <w:rFonts w:ascii="Arial" w:hAnsi="Arial" w:cs="Arial"/>
                <w:bCs/>
              </w:rPr>
              <w:t>Telephone:</w:t>
            </w:r>
          </w:p>
        </w:tc>
        <w:tc>
          <w:tcPr>
            <w:tcW w:w="5824" w:type="dxa"/>
          </w:tcPr>
          <w:p w:rsidR="00536508" w:rsidRPr="00C8668B" w:rsidRDefault="00536508" w:rsidP="00A74FC4">
            <w:pPr>
              <w:tabs>
                <w:tab w:val="left" w:pos="3119"/>
              </w:tabs>
              <w:rPr>
                <w:rFonts w:ascii="Arial" w:hAnsi="Arial" w:cs="Arial"/>
                <w:bCs/>
              </w:rPr>
            </w:pPr>
            <w:r>
              <w:rPr>
                <w:rFonts w:ascii="Arial" w:hAnsi="Arial" w:cs="Arial"/>
                <w:bCs/>
              </w:rPr>
              <w:t>01274 379725</w:t>
            </w:r>
          </w:p>
        </w:tc>
      </w:tr>
      <w:tr w:rsidR="00536508" w:rsidRPr="00C8668B" w:rsidTr="00A74FC4">
        <w:tc>
          <w:tcPr>
            <w:tcW w:w="2093" w:type="dxa"/>
          </w:tcPr>
          <w:p w:rsidR="00536508" w:rsidRPr="00C8668B" w:rsidRDefault="00536508" w:rsidP="00A74FC4">
            <w:pPr>
              <w:tabs>
                <w:tab w:val="left" w:pos="3119"/>
              </w:tabs>
              <w:rPr>
                <w:rFonts w:ascii="Arial" w:hAnsi="Arial" w:cs="Arial"/>
                <w:bCs/>
              </w:rPr>
            </w:pPr>
            <w:r w:rsidRPr="00C8668B">
              <w:rPr>
                <w:rFonts w:ascii="Arial" w:hAnsi="Arial" w:cs="Arial"/>
                <w:bCs/>
              </w:rPr>
              <w:t>Fax:</w:t>
            </w:r>
          </w:p>
        </w:tc>
        <w:tc>
          <w:tcPr>
            <w:tcW w:w="5824" w:type="dxa"/>
          </w:tcPr>
          <w:p w:rsidR="00536508" w:rsidRPr="00C8668B" w:rsidRDefault="00536508" w:rsidP="00A74FC4">
            <w:pPr>
              <w:tabs>
                <w:tab w:val="left" w:pos="3119"/>
              </w:tabs>
              <w:rPr>
                <w:rFonts w:ascii="Arial" w:hAnsi="Arial" w:cs="Arial"/>
                <w:bCs/>
              </w:rPr>
            </w:pPr>
            <w:r>
              <w:rPr>
                <w:rFonts w:ascii="Arial" w:hAnsi="Arial" w:cs="Arial"/>
                <w:bCs/>
              </w:rPr>
              <w:t>01274 379739</w:t>
            </w:r>
          </w:p>
        </w:tc>
      </w:tr>
      <w:tr w:rsidR="00536508" w:rsidRPr="00C8668B" w:rsidTr="00A74FC4">
        <w:tc>
          <w:tcPr>
            <w:tcW w:w="2093" w:type="dxa"/>
          </w:tcPr>
          <w:p w:rsidR="00536508" w:rsidRPr="00C8668B" w:rsidRDefault="00536508" w:rsidP="00A74FC4">
            <w:pPr>
              <w:tabs>
                <w:tab w:val="left" w:pos="3119"/>
              </w:tabs>
              <w:jc w:val="both"/>
              <w:rPr>
                <w:rFonts w:ascii="Arial" w:hAnsi="Arial" w:cs="Arial"/>
              </w:rPr>
            </w:pPr>
            <w:r w:rsidRPr="00C8668B">
              <w:rPr>
                <w:rFonts w:ascii="Arial" w:hAnsi="Arial" w:cs="Arial"/>
                <w:bCs/>
              </w:rPr>
              <w:t>E-mail:</w:t>
            </w:r>
          </w:p>
        </w:tc>
        <w:tc>
          <w:tcPr>
            <w:tcW w:w="5824" w:type="dxa"/>
          </w:tcPr>
          <w:p w:rsidR="00536508" w:rsidRPr="00C8668B" w:rsidRDefault="00536508" w:rsidP="00A74FC4">
            <w:pPr>
              <w:tabs>
                <w:tab w:val="left" w:pos="3119"/>
              </w:tabs>
              <w:jc w:val="both"/>
              <w:rPr>
                <w:rFonts w:ascii="Arial" w:hAnsi="Arial" w:cs="Arial"/>
                <w:bCs/>
              </w:rPr>
            </w:pPr>
            <w:r w:rsidRPr="00C8668B">
              <w:rPr>
                <w:rFonts w:ascii="Arial" w:hAnsi="Arial" w:cs="Arial"/>
                <w:bCs/>
              </w:rPr>
              <w:t>communitysupport@hortonhousing.co.uk</w:t>
            </w:r>
          </w:p>
        </w:tc>
      </w:tr>
      <w:tr w:rsidR="00536508" w:rsidRPr="00C8668B" w:rsidTr="00A74FC4">
        <w:tc>
          <w:tcPr>
            <w:tcW w:w="2093" w:type="dxa"/>
          </w:tcPr>
          <w:p w:rsidR="00536508" w:rsidRPr="00C8668B" w:rsidRDefault="00536508" w:rsidP="00A74FC4">
            <w:pPr>
              <w:tabs>
                <w:tab w:val="left" w:pos="3119"/>
              </w:tabs>
              <w:rPr>
                <w:rFonts w:ascii="Arial" w:hAnsi="Arial" w:cs="Arial"/>
                <w:bCs/>
              </w:rPr>
            </w:pPr>
            <w:r w:rsidRPr="00C8668B">
              <w:rPr>
                <w:rFonts w:ascii="Arial" w:hAnsi="Arial" w:cs="Arial"/>
                <w:bCs/>
              </w:rPr>
              <w:t>Website:</w:t>
            </w:r>
          </w:p>
        </w:tc>
        <w:tc>
          <w:tcPr>
            <w:tcW w:w="5824" w:type="dxa"/>
          </w:tcPr>
          <w:p w:rsidR="00536508" w:rsidRPr="00C8668B" w:rsidRDefault="008B413E" w:rsidP="00A74FC4">
            <w:pPr>
              <w:tabs>
                <w:tab w:val="left" w:pos="3119"/>
              </w:tabs>
              <w:jc w:val="both"/>
              <w:rPr>
                <w:rFonts w:ascii="Arial" w:hAnsi="Arial" w:cs="Arial"/>
              </w:rPr>
            </w:pPr>
            <w:hyperlink r:id="rId20" w:history="1">
              <w:r w:rsidR="00536508" w:rsidRPr="00C8668B">
                <w:rPr>
                  <w:rStyle w:val="Hyperlink"/>
                  <w:rFonts w:ascii="Arial" w:hAnsi="Arial" w:cs="Arial"/>
                </w:rPr>
                <w:t>www.hortonhousing.co.uk</w:t>
              </w:r>
            </w:hyperlink>
          </w:p>
        </w:tc>
      </w:tr>
      <w:tr w:rsidR="00536508" w:rsidRPr="00C8668B" w:rsidTr="00A74FC4">
        <w:tc>
          <w:tcPr>
            <w:tcW w:w="2093" w:type="dxa"/>
          </w:tcPr>
          <w:p w:rsidR="00536508" w:rsidRPr="00C8668B" w:rsidRDefault="00536508" w:rsidP="00A74FC4">
            <w:pPr>
              <w:tabs>
                <w:tab w:val="left" w:pos="3119"/>
              </w:tabs>
              <w:rPr>
                <w:rFonts w:ascii="Arial" w:hAnsi="Arial" w:cs="Arial"/>
              </w:rPr>
            </w:pPr>
            <w:r w:rsidRPr="00C8668B">
              <w:rPr>
                <w:rFonts w:ascii="Arial" w:hAnsi="Arial" w:cs="Arial"/>
                <w:bCs/>
              </w:rPr>
              <w:t>Postal address:</w:t>
            </w:r>
            <w:r w:rsidRPr="00C8668B">
              <w:rPr>
                <w:rFonts w:ascii="Arial" w:hAnsi="Arial" w:cs="Arial"/>
                <w:bCs/>
              </w:rPr>
              <w:tab/>
            </w:r>
          </w:p>
        </w:tc>
        <w:tc>
          <w:tcPr>
            <w:tcW w:w="5824" w:type="dxa"/>
          </w:tcPr>
          <w:p w:rsidR="00536508" w:rsidRPr="00C8668B" w:rsidRDefault="00536508" w:rsidP="00A74FC4">
            <w:pPr>
              <w:tabs>
                <w:tab w:val="left" w:pos="3119"/>
              </w:tabs>
              <w:rPr>
                <w:rFonts w:ascii="Arial" w:hAnsi="Arial" w:cs="Arial"/>
              </w:rPr>
            </w:pPr>
            <w:r w:rsidRPr="00C8668B">
              <w:rPr>
                <w:rFonts w:ascii="Arial" w:hAnsi="Arial" w:cs="Arial"/>
              </w:rPr>
              <w:t>Community Support Agency</w:t>
            </w:r>
            <w:r>
              <w:rPr>
                <w:rFonts w:ascii="Arial" w:hAnsi="Arial" w:cs="Arial"/>
              </w:rPr>
              <w:t xml:space="preserve"> Mental Health Service</w:t>
            </w:r>
          </w:p>
          <w:p w:rsidR="00536508" w:rsidRPr="006E7360" w:rsidRDefault="00536508" w:rsidP="00A74FC4">
            <w:pPr>
              <w:rPr>
                <w:rFonts w:ascii="Arial" w:hAnsi="Arial" w:cs="Arial"/>
                <w:bCs/>
              </w:rPr>
            </w:pPr>
            <w:r w:rsidRPr="006E7360">
              <w:rPr>
                <w:rFonts w:ascii="Arial" w:hAnsi="Arial" w:cs="Arial"/>
                <w:bCs/>
              </w:rPr>
              <w:t>18/2</w:t>
            </w:r>
            <w:r>
              <w:rPr>
                <w:rFonts w:ascii="Arial" w:hAnsi="Arial" w:cs="Arial"/>
                <w:bCs/>
              </w:rPr>
              <w:t>4</w:t>
            </w:r>
            <w:r w:rsidRPr="006E7360">
              <w:rPr>
                <w:rFonts w:ascii="Arial" w:hAnsi="Arial" w:cs="Arial"/>
                <w:bCs/>
              </w:rPr>
              <w:t xml:space="preserve"> St Martins Avenue</w:t>
            </w:r>
          </w:p>
          <w:p w:rsidR="00536508" w:rsidRPr="006E7360" w:rsidRDefault="00536508" w:rsidP="00A74FC4">
            <w:pPr>
              <w:rPr>
                <w:rFonts w:ascii="Arial" w:hAnsi="Arial" w:cs="Arial"/>
                <w:bCs/>
              </w:rPr>
            </w:pPr>
            <w:r w:rsidRPr="006E7360">
              <w:rPr>
                <w:rFonts w:ascii="Arial" w:hAnsi="Arial" w:cs="Arial"/>
                <w:bCs/>
              </w:rPr>
              <w:t>Fieldhead Business Centre</w:t>
            </w:r>
          </w:p>
          <w:p w:rsidR="00536508" w:rsidRPr="006E7360" w:rsidRDefault="00536508" w:rsidP="00A74FC4">
            <w:pPr>
              <w:rPr>
                <w:rFonts w:ascii="Arial" w:hAnsi="Arial" w:cs="Arial"/>
                <w:bCs/>
              </w:rPr>
            </w:pPr>
            <w:r w:rsidRPr="006E7360">
              <w:rPr>
                <w:rFonts w:ascii="Arial" w:hAnsi="Arial" w:cs="Arial"/>
                <w:bCs/>
              </w:rPr>
              <w:t>Bradford</w:t>
            </w:r>
          </w:p>
          <w:p w:rsidR="00536508" w:rsidRPr="00C8668B" w:rsidRDefault="00536508" w:rsidP="00A74FC4">
            <w:pPr>
              <w:tabs>
                <w:tab w:val="left" w:pos="3119"/>
              </w:tabs>
              <w:rPr>
                <w:rFonts w:ascii="Arial" w:hAnsi="Arial" w:cs="Arial"/>
              </w:rPr>
            </w:pPr>
            <w:r w:rsidRPr="006E7360">
              <w:rPr>
                <w:rFonts w:ascii="Arial" w:hAnsi="Arial" w:cs="Arial"/>
                <w:bCs/>
              </w:rPr>
              <w:t>BD7 1LG</w:t>
            </w:r>
          </w:p>
        </w:tc>
      </w:tr>
    </w:tbl>
    <w:p w:rsidR="00C22E37" w:rsidRPr="002B56A4" w:rsidRDefault="00C22E37" w:rsidP="00536508">
      <w:pPr>
        <w:pStyle w:val="Footer"/>
        <w:widowControl/>
        <w:tabs>
          <w:tab w:val="clear" w:pos="4320"/>
          <w:tab w:val="clear" w:pos="8640"/>
        </w:tabs>
        <w:rPr>
          <w:rFonts w:ascii="Arial" w:hAnsi="Arial" w:cs="Arial"/>
          <w:szCs w:val="24"/>
        </w:rPr>
      </w:pPr>
    </w:p>
    <w:p w:rsidR="00C22E37" w:rsidRPr="002B56A4" w:rsidRDefault="00C22E37">
      <w:pPr>
        <w:pStyle w:val="Footer"/>
        <w:widowControl/>
        <w:tabs>
          <w:tab w:val="clear" w:pos="4320"/>
          <w:tab w:val="clear" w:pos="8640"/>
        </w:tabs>
        <w:ind w:left="3402" w:hanging="3402"/>
        <w:rPr>
          <w:rFonts w:ascii="Arial" w:hAnsi="Arial" w:cs="Arial"/>
          <w:szCs w:val="24"/>
        </w:rPr>
      </w:pPr>
    </w:p>
    <w:p w:rsidR="00C22E37" w:rsidRPr="002B56A4" w:rsidRDefault="00C22E37">
      <w:pPr>
        <w:pStyle w:val="Footer"/>
        <w:widowControl/>
        <w:tabs>
          <w:tab w:val="clear" w:pos="4320"/>
          <w:tab w:val="clear" w:pos="8640"/>
        </w:tabs>
        <w:ind w:left="3402" w:hanging="3402"/>
        <w:rPr>
          <w:rFonts w:ascii="Arial" w:hAnsi="Arial" w:cs="Arial"/>
          <w:szCs w:val="24"/>
        </w:rPr>
      </w:pPr>
    </w:p>
    <w:p w:rsidR="00C22E37" w:rsidRDefault="00C22E37">
      <w:pPr>
        <w:pStyle w:val="Footer"/>
        <w:widowControl/>
        <w:tabs>
          <w:tab w:val="clear" w:pos="4320"/>
          <w:tab w:val="clear" w:pos="8640"/>
        </w:tabs>
        <w:rPr>
          <w:rFonts w:ascii="Arial" w:hAnsi="Arial" w:cs="Arial"/>
          <w:szCs w:val="24"/>
        </w:rPr>
      </w:pPr>
      <w:r w:rsidRPr="002B56A4">
        <w:rPr>
          <w:rFonts w:ascii="Arial" w:hAnsi="Arial" w:cs="Arial"/>
          <w:szCs w:val="24"/>
        </w:rPr>
        <w:t xml:space="preserve">Further information about </w:t>
      </w:r>
      <w:r w:rsidR="00536508">
        <w:rPr>
          <w:rFonts w:ascii="Arial" w:hAnsi="Arial" w:cs="Arial"/>
          <w:szCs w:val="24"/>
        </w:rPr>
        <w:t>the CSA Mental Health Service</w:t>
      </w:r>
      <w:r w:rsidRPr="0053504A">
        <w:rPr>
          <w:rFonts w:ascii="Arial" w:hAnsi="Arial" w:cs="Arial"/>
          <w:szCs w:val="24"/>
        </w:rPr>
        <w:t xml:space="preserve"> </w:t>
      </w:r>
      <w:r w:rsidRPr="002B56A4">
        <w:rPr>
          <w:rFonts w:ascii="Arial" w:hAnsi="Arial" w:cs="Arial"/>
          <w:szCs w:val="24"/>
        </w:rPr>
        <w:t xml:space="preserve">can be found in the </w:t>
      </w:r>
      <w:r w:rsidR="008B2A48" w:rsidRPr="002B56A4">
        <w:rPr>
          <w:rFonts w:ascii="Arial" w:hAnsi="Arial" w:cs="Arial"/>
          <w:szCs w:val="24"/>
        </w:rPr>
        <w:t>Service Description, which is</w:t>
      </w:r>
      <w:r w:rsidRPr="002B56A4">
        <w:rPr>
          <w:rFonts w:ascii="Arial" w:hAnsi="Arial" w:cs="Arial"/>
          <w:szCs w:val="24"/>
        </w:rPr>
        <w:t xml:space="preserve"> available from the scheme or from HHA’s</w:t>
      </w:r>
      <w:r w:rsidR="008B2A48" w:rsidRPr="002B56A4">
        <w:rPr>
          <w:rFonts w:ascii="Arial" w:hAnsi="Arial" w:cs="Arial"/>
          <w:szCs w:val="24"/>
        </w:rPr>
        <w:t xml:space="preserve"> </w:t>
      </w:r>
      <w:r w:rsidRPr="002B56A4">
        <w:rPr>
          <w:rFonts w:ascii="Arial" w:hAnsi="Arial" w:cs="Arial"/>
          <w:szCs w:val="24"/>
        </w:rPr>
        <w:t xml:space="preserve">website.  </w:t>
      </w:r>
    </w:p>
    <w:p w:rsidR="009F41C7" w:rsidRDefault="009F41C7">
      <w:pPr>
        <w:pStyle w:val="Footer"/>
        <w:widowControl/>
        <w:tabs>
          <w:tab w:val="clear" w:pos="4320"/>
          <w:tab w:val="clear" w:pos="8640"/>
        </w:tabs>
        <w:rPr>
          <w:rFonts w:ascii="Arial" w:hAnsi="Arial" w:cs="Arial"/>
          <w:szCs w:val="24"/>
        </w:rPr>
      </w:pPr>
    </w:p>
    <w:sectPr w:rsidR="009F41C7" w:rsidSect="004D3F83">
      <w:footerReference w:type="default" r:id="rId21"/>
      <w:type w:val="continuous"/>
      <w:pgSz w:w="11900" w:h="16840" w:code="9"/>
      <w:pgMar w:top="1440"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CD8" w:rsidRDefault="00277CD8">
      <w:r>
        <w:separator/>
      </w:r>
    </w:p>
  </w:endnote>
  <w:endnote w:type="continuationSeparator" w:id="0">
    <w:p w:rsidR="00277CD8" w:rsidRDefault="0027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E36" w:rsidRPr="00C070A9" w:rsidRDefault="00990E36" w:rsidP="00C070A9">
    <w:pPr>
      <w:pStyle w:val="Footer"/>
      <w:jc w:val="center"/>
      <w:rPr>
        <w:rFonts w:ascii="Arial" w:hAnsi="Arial" w:cs="Arial"/>
        <w:sz w:val="20"/>
      </w:rPr>
    </w:pPr>
    <w:r w:rsidRPr="00CE748E">
      <w:rPr>
        <w:rFonts w:ascii="Arial" w:hAnsi="Arial" w:cs="Arial"/>
        <w:sz w:val="20"/>
      </w:rPr>
      <w:fldChar w:fldCharType="begin"/>
    </w:r>
    <w:r w:rsidRPr="00CE748E">
      <w:rPr>
        <w:rFonts w:ascii="Arial" w:hAnsi="Arial" w:cs="Arial"/>
        <w:sz w:val="20"/>
      </w:rPr>
      <w:instrText xml:space="preserve"> PAGE   \* MERGEFORMAT </w:instrText>
    </w:r>
    <w:r w:rsidRPr="00CE748E">
      <w:rPr>
        <w:rFonts w:ascii="Arial" w:hAnsi="Arial" w:cs="Arial"/>
        <w:sz w:val="20"/>
      </w:rPr>
      <w:fldChar w:fldCharType="separate"/>
    </w:r>
    <w:r w:rsidR="008B413E">
      <w:rPr>
        <w:rFonts w:ascii="Arial" w:hAnsi="Arial" w:cs="Arial"/>
        <w:noProof/>
        <w:sz w:val="20"/>
      </w:rPr>
      <w:t>6</w:t>
    </w:r>
    <w:r w:rsidRPr="00CE748E">
      <w:rPr>
        <w:rFonts w:ascii="Arial" w:hAnsi="Arial" w:cs="Arial"/>
        <w:sz w:val="20"/>
      </w:rPr>
      <w:fldChar w:fldCharType="end"/>
    </w:r>
    <w:r w:rsidR="00C070A9">
      <w:rPr>
        <w:rFonts w:ascii="Arial" w:hAnsi="Arial" w:cs="Arial"/>
        <w:sz w:val="20"/>
      </w:rPr>
      <w:tab/>
    </w:r>
    <w:r w:rsidR="00C070A9">
      <w:rPr>
        <w:rFonts w:ascii="Arial" w:hAnsi="Arial" w:cs="Arial"/>
        <w:sz w:val="20"/>
      </w:rPr>
      <w:tab/>
    </w:r>
    <w:r w:rsidR="00C070A9" w:rsidRPr="00C070A9">
      <w:rPr>
        <w:rFonts w:asciiTheme="minorBidi" w:hAnsiTheme="minorBidi" w:cstheme="minorBidi"/>
        <w:sz w:val="22"/>
        <w:szCs w:val="22"/>
      </w:rPr>
      <w:t>Reviewed 21/8/19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CD8" w:rsidRDefault="00277CD8">
      <w:r>
        <w:separator/>
      </w:r>
    </w:p>
  </w:footnote>
  <w:footnote w:type="continuationSeparator" w:id="0">
    <w:p w:rsidR="00277CD8" w:rsidRDefault="00277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716D"/>
    <w:multiLevelType w:val="hybridMultilevel"/>
    <w:tmpl w:val="815C48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287A9C"/>
    <w:multiLevelType w:val="hybridMultilevel"/>
    <w:tmpl w:val="02C0C12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3B551E"/>
    <w:multiLevelType w:val="hybridMultilevel"/>
    <w:tmpl w:val="6D7C8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9288F"/>
    <w:multiLevelType w:val="hybridMultilevel"/>
    <w:tmpl w:val="4B824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C60460"/>
    <w:multiLevelType w:val="hybridMultilevel"/>
    <w:tmpl w:val="2488C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D1CF7"/>
    <w:multiLevelType w:val="hybridMultilevel"/>
    <w:tmpl w:val="ECE6F0FA"/>
    <w:lvl w:ilvl="0" w:tplc="0809000B">
      <w:start w:val="1"/>
      <w:numFmt w:val="bullet"/>
      <w:lvlText w:val=""/>
      <w:lvlJc w:val="left"/>
      <w:pPr>
        <w:ind w:left="2160" w:hanging="360"/>
      </w:pPr>
      <w:rPr>
        <w:rFonts w:ascii="Wingdings" w:hAnsi="Wingding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15BD19E0"/>
    <w:multiLevelType w:val="hybridMultilevel"/>
    <w:tmpl w:val="D6E0CE96"/>
    <w:lvl w:ilvl="0" w:tplc="04090019">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381348"/>
    <w:multiLevelType w:val="hybridMultilevel"/>
    <w:tmpl w:val="AEB4B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50DA4"/>
    <w:multiLevelType w:val="hybridMultilevel"/>
    <w:tmpl w:val="DCCE5334"/>
    <w:lvl w:ilvl="0" w:tplc="DEFAA62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99D62A6"/>
    <w:multiLevelType w:val="hybridMultilevel"/>
    <w:tmpl w:val="91E21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C77DB"/>
    <w:multiLevelType w:val="hybridMultilevel"/>
    <w:tmpl w:val="C36A4CE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B803D01"/>
    <w:multiLevelType w:val="hybridMultilevel"/>
    <w:tmpl w:val="27F0AEF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1C582574"/>
    <w:multiLevelType w:val="hybridMultilevel"/>
    <w:tmpl w:val="F3662A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962D54"/>
    <w:multiLevelType w:val="hybridMultilevel"/>
    <w:tmpl w:val="50261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56790A"/>
    <w:multiLevelType w:val="hybridMultilevel"/>
    <w:tmpl w:val="7ED8B65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25531124"/>
    <w:multiLevelType w:val="hybridMultilevel"/>
    <w:tmpl w:val="A832F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04053F"/>
    <w:multiLevelType w:val="hybridMultilevel"/>
    <w:tmpl w:val="CEDC75E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587F3C"/>
    <w:multiLevelType w:val="hybridMultilevel"/>
    <w:tmpl w:val="D4705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207105"/>
    <w:multiLevelType w:val="hybridMultilevel"/>
    <w:tmpl w:val="3DE009A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A05FF4"/>
    <w:multiLevelType w:val="hybridMultilevel"/>
    <w:tmpl w:val="C5168C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B51E7E"/>
    <w:multiLevelType w:val="hybridMultilevel"/>
    <w:tmpl w:val="EE364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824A6E"/>
    <w:multiLevelType w:val="hybridMultilevel"/>
    <w:tmpl w:val="4BA0B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C25462"/>
    <w:multiLevelType w:val="hybridMultilevel"/>
    <w:tmpl w:val="D1240AF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C55233"/>
    <w:multiLevelType w:val="hybridMultilevel"/>
    <w:tmpl w:val="512462BA"/>
    <w:lvl w:ilvl="0" w:tplc="0EF2B14C">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74C0B70"/>
    <w:multiLevelType w:val="hybridMultilevel"/>
    <w:tmpl w:val="E2B24F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F40507"/>
    <w:multiLevelType w:val="hybridMultilevel"/>
    <w:tmpl w:val="0E6221E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001EEA"/>
    <w:multiLevelType w:val="hybridMultilevel"/>
    <w:tmpl w:val="7E0E4590"/>
    <w:lvl w:ilvl="0" w:tplc="D226848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E00366"/>
    <w:multiLevelType w:val="hybridMultilevel"/>
    <w:tmpl w:val="495244A2"/>
    <w:lvl w:ilvl="0" w:tplc="D2268488">
      <w:start w:val="1"/>
      <w:numFmt w:val="bullet"/>
      <w:lvlText w:val=""/>
      <w:lvlJc w:val="left"/>
      <w:pPr>
        <w:tabs>
          <w:tab w:val="num" w:pos="720"/>
        </w:tabs>
        <w:ind w:left="720" w:hanging="360"/>
      </w:pPr>
      <w:rPr>
        <w:rFonts w:ascii="Symbol" w:hAnsi="Symbol" w:hint="default"/>
        <w:color w:val="auto"/>
      </w:rPr>
    </w:lvl>
    <w:lvl w:ilvl="1" w:tplc="9D680678">
      <w:numFmt w:val="bullet"/>
      <w:lvlText w:val="-"/>
      <w:lvlJc w:val="left"/>
      <w:pPr>
        <w:tabs>
          <w:tab w:val="num" w:pos="1440"/>
        </w:tabs>
        <w:ind w:left="1440" w:hanging="360"/>
      </w:pPr>
      <w:rPr>
        <w:rFonts w:ascii="Arial" w:eastAsia="Times New Roman" w:hAnsi="Arial" w:cs="Aria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9570B7"/>
    <w:multiLevelType w:val="hybridMultilevel"/>
    <w:tmpl w:val="E884B178"/>
    <w:lvl w:ilvl="0" w:tplc="DEFAA62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04422E9"/>
    <w:multiLevelType w:val="hybridMultilevel"/>
    <w:tmpl w:val="DC703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830385"/>
    <w:multiLevelType w:val="hybridMultilevel"/>
    <w:tmpl w:val="2B0253C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7CD5280"/>
    <w:multiLevelType w:val="hybridMultilevel"/>
    <w:tmpl w:val="83B2B7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9DC459F"/>
    <w:multiLevelType w:val="hybridMultilevel"/>
    <w:tmpl w:val="7146FFD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A9D3EBB"/>
    <w:multiLevelType w:val="hybridMultilevel"/>
    <w:tmpl w:val="A5B6E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7F7390"/>
    <w:multiLevelType w:val="hybridMultilevel"/>
    <w:tmpl w:val="7BD87CF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000C32"/>
    <w:multiLevelType w:val="hybridMultilevel"/>
    <w:tmpl w:val="F4064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6A1543"/>
    <w:multiLevelType w:val="hybridMultilevel"/>
    <w:tmpl w:val="A642D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AB75FF"/>
    <w:multiLevelType w:val="hybridMultilevel"/>
    <w:tmpl w:val="F26E0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760BC7"/>
    <w:multiLevelType w:val="hybridMultilevel"/>
    <w:tmpl w:val="04FE0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C14C79"/>
    <w:multiLevelType w:val="hybridMultilevel"/>
    <w:tmpl w:val="D052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BF6153"/>
    <w:multiLevelType w:val="hybridMultilevel"/>
    <w:tmpl w:val="CF381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C4C2E6E">
      <w:start w:val="1"/>
      <w:numFmt w:val="bullet"/>
      <w:lvlText w:val="o"/>
      <w:lvlJc w:val="left"/>
      <w:pPr>
        <w:ind w:left="2160" w:hanging="360"/>
      </w:pPr>
      <w:rPr>
        <w:rFonts w:ascii="Calibri" w:hAnsi="Calibri" w:hint="default"/>
        <w:sz w:val="18"/>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14280A"/>
    <w:multiLevelType w:val="hybridMultilevel"/>
    <w:tmpl w:val="769260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502711"/>
    <w:multiLevelType w:val="hybridMultilevel"/>
    <w:tmpl w:val="E6B8C36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74105506"/>
    <w:multiLevelType w:val="hybridMultilevel"/>
    <w:tmpl w:val="4134D858"/>
    <w:lvl w:ilvl="0" w:tplc="08090001">
      <w:start w:val="1"/>
      <w:numFmt w:val="bullet"/>
      <w:lvlText w:val=""/>
      <w:lvlJc w:val="left"/>
      <w:pPr>
        <w:ind w:left="2160" w:hanging="360"/>
      </w:pPr>
      <w:rPr>
        <w:rFonts w:ascii="Symbol" w:hAnsi="Symbol"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4" w15:restartNumberingAfterBreak="0">
    <w:nsid w:val="757F4834"/>
    <w:multiLevelType w:val="hybridMultilevel"/>
    <w:tmpl w:val="F3CA46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1A0E1B"/>
    <w:multiLevelType w:val="hybridMultilevel"/>
    <w:tmpl w:val="3A6249B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7BC2B31"/>
    <w:multiLevelType w:val="hybridMultilevel"/>
    <w:tmpl w:val="55ECA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665D7B"/>
    <w:multiLevelType w:val="hybridMultilevel"/>
    <w:tmpl w:val="190E72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D5348D"/>
    <w:multiLevelType w:val="hybridMultilevel"/>
    <w:tmpl w:val="95FA2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6"/>
  </w:num>
  <w:num w:numId="3">
    <w:abstractNumId w:val="25"/>
  </w:num>
  <w:num w:numId="4">
    <w:abstractNumId w:val="9"/>
  </w:num>
  <w:num w:numId="5">
    <w:abstractNumId w:val="3"/>
  </w:num>
  <w:num w:numId="6">
    <w:abstractNumId w:val="34"/>
  </w:num>
  <w:num w:numId="7">
    <w:abstractNumId w:val="47"/>
  </w:num>
  <w:num w:numId="8">
    <w:abstractNumId w:val="31"/>
  </w:num>
  <w:num w:numId="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38"/>
  </w:num>
  <w:num w:numId="13">
    <w:abstractNumId w:val="33"/>
  </w:num>
  <w:num w:numId="14">
    <w:abstractNumId w:val="13"/>
  </w:num>
  <w:num w:numId="15">
    <w:abstractNumId w:val="12"/>
  </w:num>
  <w:num w:numId="16">
    <w:abstractNumId w:val="29"/>
  </w:num>
  <w:num w:numId="17">
    <w:abstractNumId w:val="40"/>
  </w:num>
  <w:num w:numId="18">
    <w:abstractNumId w:val="27"/>
  </w:num>
  <w:num w:numId="19">
    <w:abstractNumId w:val="26"/>
  </w:num>
  <w:num w:numId="20">
    <w:abstractNumId w:val="36"/>
  </w:num>
  <w:num w:numId="21">
    <w:abstractNumId w:val="39"/>
  </w:num>
  <w:num w:numId="22">
    <w:abstractNumId w:val="44"/>
  </w:num>
  <w:num w:numId="23">
    <w:abstractNumId w:val="6"/>
  </w:num>
  <w:num w:numId="24">
    <w:abstractNumId w:val="20"/>
  </w:num>
  <w:num w:numId="25">
    <w:abstractNumId w:val="7"/>
  </w:num>
  <w:num w:numId="26">
    <w:abstractNumId w:val="24"/>
  </w:num>
  <w:num w:numId="27">
    <w:abstractNumId w:val="1"/>
  </w:num>
  <w:num w:numId="28">
    <w:abstractNumId w:val="4"/>
  </w:num>
  <w:num w:numId="29">
    <w:abstractNumId w:val="21"/>
  </w:num>
  <w:num w:numId="30">
    <w:abstractNumId w:val="32"/>
  </w:num>
  <w:num w:numId="31">
    <w:abstractNumId w:val="11"/>
  </w:num>
  <w:num w:numId="32">
    <w:abstractNumId w:val="18"/>
  </w:num>
  <w:num w:numId="33">
    <w:abstractNumId w:val="5"/>
  </w:num>
  <w:num w:numId="34">
    <w:abstractNumId w:val="43"/>
  </w:num>
  <w:num w:numId="35">
    <w:abstractNumId w:val="17"/>
  </w:num>
  <w:num w:numId="36">
    <w:abstractNumId w:val="15"/>
  </w:num>
  <w:num w:numId="37">
    <w:abstractNumId w:val="35"/>
  </w:num>
  <w:num w:numId="38">
    <w:abstractNumId w:val="14"/>
  </w:num>
  <w:num w:numId="39">
    <w:abstractNumId w:val="45"/>
  </w:num>
  <w:num w:numId="40">
    <w:abstractNumId w:val="8"/>
  </w:num>
  <w:num w:numId="41">
    <w:abstractNumId w:val="28"/>
  </w:num>
  <w:num w:numId="42">
    <w:abstractNumId w:val="2"/>
  </w:num>
  <w:num w:numId="43">
    <w:abstractNumId w:val="0"/>
  </w:num>
  <w:num w:numId="44">
    <w:abstractNumId w:val="19"/>
  </w:num>
  <w:num w:numId="45">
    <w:abstractNumId w:val="41"/>
  </w:num>
  <w:num w:numId="46">
    <w:abstractNumId w:val="30"/>
  </w:num>
  <w:num w:numId="47">
    <w:abstractNumId w:val="10"/>
  </w:num>
  <w:num w:numId="48">
    <w:abstractNumId w:val="48"/>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91F"/>
    <w:rsid w:val="00002008"/>
    <w:rsid w:val="00007174"/>
    <w:rsid w:val="00010F17"/>
    <w:rsid w:val="000114F4"/>
    <w:rsid w:val="00013DDC"/>
    <w:rsid w:val="00016C71"/>
    <w:rsid w:val="00035D5C"/>
    <w:rsid w:val="00036223"/>
    <w:rsid w:val="0003676A"/>
    <w:rsid w:val="00043207"/>
    <w:rsid w:val="00043BF9"/>
    <w:rsid w:val="000469A6"/>
    <w:rsid w:val="00052D1A"/>
    <w:rsid w:val="0005496F"/>
    <w:rsid w:val="00061AA0"/>
    <w:rsid w:val="00083A28"/>
    <w:rsid w:val="00091B97"/>
    <w:rsid w:val="0009443C"/>
    <w:rsid w:val="000A37A7"/>
    <w:rsid w:val="000C162C"/>
    <w:rsid w:val="000C53D0"/>
    <w:rsid w:val="000D281C"/>
    <w:rsid w:val="000E17F3"/>
    <w:rsid w:val="000E310D"/>
    <w:rsid w:val="000E739C"/>
    <w:rsid w:val="000F1A92"/>
    <w:rsid w:val="000F2ED3"/>
    <w:rsid w:val="000F5C0F"/>
    <w:rsid w:val="0010376C"/>
    <w:rsid w:val="00122188"/>
    <w:rsid w:val="0012536E"/>
    <w:rsid w:val="001316F4"/>
    <w:rsid w:val="00142774"/>
    <w:rsid w:val="00143A53"/>
    <w:rsid w:val="00151C14"/>
    <w:rsid w:val="00162335"/>
    <w:rsid w:val="001660F5"/>
    <w:rsid w:val="00192C30"/>
    <w:rsid w:val="001A370C"/>
    <w:rsid w:val="001A71E5"/>
    <w:rsid w:val="001A7E99"/>
    <w:rsid w:val="001B2A58"/>
    <w:rsid w:val="001F6888"/>
    <w:rsid w:val="0020674E"/>
    <w:rsid w:val="002254E0"/>
    <w:rsid w:val="0023754A"/>
    <w:rsid w:val="002449CA"/>
    <w:rsid w:val="00253CCE"/>
    <w:rsid w:val="00254541"/>
    <w:rsid w:val="00254F04"/>
    <w:rsid w:val="00260FD4"/>
    <w:rsid w:val="00261CD2"/>
    <w:rsid w:val="00264D56"/>
    <w:rsid w:val="002706EE"/>
    <w:rsid w:val="00277CD8"/>
    <w:rsid w:val="00296D71"/>
    <w:rsid w:val="002B02CF"/>
    <w:rsid w:val="002B56A4"/>
    <w:rsid w:val="002B5CD0"/>
    <w:rsid w:val="002C716B"/>
    <w:rsid w:val="002D08C2"/>
    <w:rsid w:val="002D6016"/>
    <w:rsid w:val="002D724D"/>
    <w:rsid w:val="002E27DB"/>
    <w:rsid w:val="002E31BA"/>
    <w:rsid w:val="002E39FA"/>
    <w:rsid w:val="002E5477"/>
    <w:rsid w:val="002F5AC1"/>
    <w:rsid w:val="00303031"/>
    <w:rsid w:val="003130BE"/>
    <w:rsid w:val="003214C6"/>
    <w:rsid w:val="00326FE6"/>
    <w:rsid w:val="00334850"/>
    <w:rsid w:val="003356E6"/>
    <w:rsid w:val="00345E07"/>
    <w:rsid w:val="00347BE8"/>
    <w:rsid w:val="003510A9"/>
    <w:rsid w:val="00365C66"/>
    <w:rsid w:val="00381C43"/>
    <w:rsid w:val="00385AD3"/>
    <w:rsid w:val="00386984"/>
    <w:rsid w:val="00387420"/>
    <w:rsid w:val="003942F6"/>
    <w:rsid w:val="003964CC"/>
    <w:rsid w:val="003A78B8"/>
    <w:rsid w:val="003B030D"/>
    <w:rsid w:val="003B5534"/>
    <w:rsid w:val="003C5D7B"/>
    <w:rsid w:val="003C61C9"/>
    <w:rsid w:val="003E5F06"/>
    <w:rsid w:val="003E7E61"/>
    <w:rsid w:val="004115FB"/>
    <w:rsid w:val="004137CD"/>
    <w:rsid w:val="0041675A"/>
    <w:rsid w:val="0045064E"/>
    <w:rsid w:val="0045564C"/>
    <w:rsid w:val="0047535A"/>
    <w:rsid w:val="004A306C"/>
    <w:rsid w:val="004B6CBA"/>
    <w:rsid w:val="004C2620"/>
    <w:rsid w:val="004D3F83"/>
    <w:rsid w:val="004E6B4B"/>
    <w:rsid w:val="004E7270"/>
    <w:rsid w:val="004E791F"/>
    <w:rsid w:val="004E7C52"/>
    <w:rsid w:val="004F0A00"/>
    <w:rsid w:val="004F2D32"/>
    <w:rsid w:val="00501ADA"/>
    <w:rsid w:val="005032DB"/>
    <w:rsid w:val="0050356A"/>
    <w:rsid w:val="00503EBE"/>
    <w:rsid w:val="00524DD4"/>
    <w:rsid w:val="005261E2"/>
    <w:rsid w:val="0053504A"/>
    <w:rsid w:val="00536508"/>
    <w:rsid w:val="00544F26"/>
    <w:rsid w:val="00545A01"/>
    <w:rsid w:val="0055429E"/>
    <w:rsid w:val="00567CCC"/>
    <w:rsid w:val="00591EE3"/>
    <w:rsid w:val="00597419"/>
    <w:rsid w:val="005A7738"/>
    <w:rsid w:val="005A7E1D"/>
    <w:rsid w:val="005C54B5"/>
    <w:rsid w:val="005C58EA"/>
    <w:rsid w:val="005D2B71"/>
    <w:rsid w:val="005D772D"/>
    <w:rsid w:val="005D7BA5"/>
    <w:rsid w:val="005F53B8"/>
    <w:rsid w:val="005F6769"/>
    <w:rsid w:val="00603A38"/>
    <w:rsid w:val="00605EE8"/>
    <w:rsid w:val="00606566"/>
    <w:rsid w:val="00617B79"/>
    <w:rsid w:val="006266E3"/>
    <w:rsid w:val="006314B4"/>
    <w:rsid w:val="00633597"/>
    <w:rsid w:val="00640E67"/>
    <w:rsid w:val="006418D0"/>
    <w:rsid w:val="00654236"/>
    <w:rsid w:val="006557F6"/>
    <w:rsid w:val="006566EB"/>
    <w:rsid w:val="00660A15"/>
    <w:rsid w:val="00662893"/>
    <w:rsid w:val="00662DC9"/>
    <w:rsid w:val="00665B93"/>
    <w:rsid w:val="006C54FC"/>
    <w:rsid w:val="006D1EBF"/>
    <w:rsid w:val="006D54D5"/>
    <w:rsid w:val="006E7C79"/>
    <w:rsid w:val="006F0707"/>
    <w:rsid w:val="006F1104"/>
    <w:rsid w:val="006F2946"/>
    <w:rsid w:val="0071742A"/>
    <w:rsid w:val="0072488A"/>
    <w:rsid w:val="007454E0"/>
    <w:rsid w:val="00747B30"/>
    <w:rsid w:val="00755CE9"/>
    <w:rsid w:val="007762C0"/>
    <w:rsid w:val="00797243"/>
    <w:rsid w:val="007A3B4E"/>
    <w:rsid w:val="007B1AE8"/>
    <w:rsid w:val="007B4494"/>
    <w:rsid w:val="007C2136"/>
    <w:rsid w:val="007E69FC"/>
    <w:rsid w:val="008211DE"/>
    <w:rsid w:val="00827308"/>
    <w:rsid w:val="0083654C"/>
    <w:rsid w:val="008446B6"/>
    <w:rsid w:val="0085157B"/>
    <w:rsid w:val="00851C1C"/>
    <w:rsid w:val="008710A8"/>
    <w:rsid w:val="008714CD"/>
    <w:rsid w:val="00871B7A"/>
    <w:rsid w:val="00880E7C"/>
    <w:rsid w:val="008829EC"/>
    <w:rsid w:val="00892D65"/>
    <w:rsid w:val="008B2A48"/>
    <w:rsid w:val="008B413E"/>
    <w:rsid w:val="008D40A0"/>
    <w:rsid w:val="008E791D"/>
    <w:rsid w:val="008F035F"/>
    <w:rsid w:val="008F64CD"/>
    <w:rsid w:val="008F7369"/>
    <w:rsid w:val="00922B03"/>
    <w:rsid w:val="00923BC2"/>
    <w:rsid w:val="00926FEE"/>
    <w:rsid w:val="00960FC1"/>
    <w:rsid w:val="00963B2A"/>
    <w:rsid w:val="00972925"/>
    <w:rsid w:val="00985513"/>
    <w:rsid w:val="00990E36"/>
    <w:rsid w:val="00996C3B"/>
    <w:rsid w:val="00997B8D"/>
    <w:rsid w:val="00997D0C"/>
    <w:rsid w:val="009A4216"/>
    <w:rsid w:val="009A4B3A"/>
    <w:rsid w:val="009A74A8"/>
    <w:rsid w:val="009B6C0C"/>
    <w:rsid w:val="009C301F"/>
    <w:rsid w:val="009D7947"/>
    <w:rsid w:val="009E0690"/>
    <w:rsid w:val="009E1354"/>
    <w:rsid w:val="009E4830"/>
    <w:rsid w:val="009F2B2B"/>
    <w:rsid w:val="009F41C7"/>
    <w:rsid w:val="00A027C0"/>
    <w:rsid w:val="00A06CB7"/>
    <w:rsid w:val="00A0733F"/>
    <w:rsid w:val="00A202FD"/>
    <w:rsid w:val="00A21E78"/>
    <w:rsid w:val="00A22679"/>
    <w:rsid w:val="00A2390A"/>
    <w:rsid w:val="00A3308D"/>
    <w:rsid w:val="00A531E4"/>
    <w:rsid w:val="00A62FCF"/>
    <w:rsid w:val="00A634AD"/>
    <w:rsid w:val="00A6638A"/>
    <w:rsid w:val="00A6700F"/>
    <w:rsid w:val="00A67F19"/>
    <w:rsid w:val="00A74FC4"/>
    <w:rsid w:val="00A80D76"/>
    <w:rsid w:val="00A90238"/>
    <w:rsid w:val="00A91285"/>
    <w:rsid w:val="00A93D23"/>
    <w:rsid w:val="00A96E72"/>
    <w:rsid w:val="00AA498B"/>
    <w:rsid w:val="00AC2B72"/>
    <w:rsid w:val="00AD4C1A"/>
    <w:rsid w:val="00AD5AC7"/>
    <w:rsid w:val="00AF0831"/>
    <w:rsid w:val="00B051FF"/>
    <w:rsid w:val="00B06651"/>
    <w:rsid w:val="00B272C2"/>
    <w:rsid w:val="00B2784E"/>
    <w:rsid w:val="00B35859"/>
    <w:rsid w:val="00B4091D"/>
    <w:rsid w:val="00B47970"/>
    <w:rsid w:val="00B526CC"/>
    <w:rsid w:val="00B5296E"/>
    <w:rsid w:val="00B66191"/>
    <w:rsid w:val="00B673A3"/>
    <w:rsid w:val="00B7191E"/>
    <w:rsid w:val="00B72FF7"/>
    <w:rsid w:val="00B7732F"/>
    <w:rsid w:val="00B81064"/>
    <w:rsid w:val="00B82B57"/>
    <w:rsid w:val="00B97582"/>
    <w:rsid w:val="00BA0637"/>
    <w:rsid w:val="00BA181F"/>
    <w:rsid w:val="00BA2070"/>
    <w:rsid w:val="00BA29DA"/>
    <w:rsid w:val="00BB0D70"/>
    <w:rsid w:val="00BC4742"/>
    <w:rsid w:val="00BC5A12"/>
    <w:rsid w:val="00BF1B30"/>
    <w:rsid w:val="00C021E2"/>
    <w:rsid w:val="00C0318E"/>
    <w:rsid w:val="00C06373"/>
    <w:rsid w:val="00C06C94"/>
    <w:rsid w:val="00C070A9"/>
    <w:rsid w:val="00C200FA"/>
    <w:rsid w:val="00C22E37"/>
    <w:rsid w:val="00C365C8"/>
    <w:rsid w:val="00C47E5C"/>
    <w:rsid w:val="00C51797"/>
    <w:rsid w:val="00C55258"/>
    <w:rsid w:val="00C61829"/>
    <w:rsid w:val="00C8542D"/>
    <w:rsid w:val="00C92288"/>
    <w:rsid w:val="00C940BE"/>
    <w:rsid w:val="00CA06B2"/>
    <w:rsid w:val="00CB52BA"/>
    <w:rsid w:val="00CB5ACA"/>
    <w:rsid w:val="00CB6205"/>
    <w:rsid w:val="00CC3484"/>
    <w:rsid w:val="00CD2489"/>
    <w:rsid w:val="00CE748E"/>
    <w:rsid w:val="00D018C2"/>
    <w:rsid w:val="00D043B5"/>
    <w:rsid w:val="00D11ACB"/>
    <w:rsid w:val="00D67DD4"/>
    <w:rsid w:val="00D76F9B"/>
    <w:rsid w:val="00D82311"/>
    <w:rsid w:val="00D8265E"/>
    <w:rsid w:val="00D83B77"/>
    <w:rsid w:val="00D9018E"/>
    <w:rsid w:val="00DA0D37"/>
    <w:rsid w:val="00DB2977"/>
    <w:rsid w:val="00DC5649"/>
    <w:rsid w:val="00DF3CC6"/>
    <w:rsid w:val="00DF7E8E"/>
    <w:rsid w:val="00E149F3"/>
    <w:rsid w:val="00E2680A"/>
    <w:rsid w:val="00E26CFD"/>
    <w:rsid w:val="00E322DB"/>
    <w:rsid w:val="00E33839"/>
    <w:rsid w:val="00E33D70"/>
    <w:rsid w:val="00E4337F"/>
    <w:rsid w:val="00E43C68"/>
    <w:rsid w:val="00E46823"/>
    <w:rsid w:val="00E5009F"/>
    <w:rsid w:val="00E55B5E"/>
    <w:rsid w:val="00E6466E"/>
    <w:rsid w:val="00E667DB"/>
    <w:rsid w:val="00E8090E"/>
    <w:rsid w:val="00E9359E"/>
    <w:rsid w:val="00E97675"/>
    <w:rsid w:val="00EA4E26"/>
    <w:rsid w:val="00EA748C"/>
    <w:rsid w:val="00EC0534"/>
    <w:rsid w:val="00EC3301"/>
    <w:rsid w:val="00EC7D2A"/>
    <w:rsid w:val="00ED0884"/>
    <w:rsid w:val="00ED67EF"/>
    <w:rsid w:val="00ED7139"/>
    <w:rsid w:val="00F0038D"/>
    <w:rsid w:val="00F11222"/>
    <w:rsid w:val="00F2053F"/>
    <w:rsid w:val="00F25B36"/>
    <w:rsid w:val="00F3074E"/>
    <w:rsid w:val="00F34B83"/>
    <w:rsid w:val="00F36449"/>
    <w:rsid w:val="00F77C40"/>
    <w:rsid w:val="00F84C67"/>
    <w:rsid w:val="00F903A3"/>
    <w:rsid w:val="00FA00E8"/>
    <w:rsid w:val="00FA4E28"/>
    <w:rsid w:val="00FA67B1"/>
    <w:rsid w:val="00FB0B1B"/>
    <w:rsid w:val="00FB5297"/>
    <w:rsid w:val="00FE0F34"/>
    <w:rsid w:val="00FF7C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FD3CA3"/>
  <w15:docId w15:val="{BF98DCC7-6AA1-4028-A544-B9F73472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E99"/>
    <w:pPr>
      <w:widowControl w:val="0"/>
      <w:overflowPunct w:val="0"/>
      <w:autoSpaceDE w:val="0"/>
      <w:autoSpaceDN w:val="0"/>
      <w:adjustRightInd w:val="0"/>
      <w:textAlignment w:val="baseline"/>
    </w:pPr>
    <w:rPr>
      <w:rFonts w:ascii="Palatino" w:hAnsi="Palatino"/>
      <w:sz w:val="24"/>
      <w:lang w:eastAsia="en-US"/>
    </w:rPr>
  </w:style>
  <w:style w:type="paragraph" w:styleId="Heading1">
    <w:name w:val="heading 1"/>
    <w:basedOn w:val="Normal"/>
    <w:next w:val="Normal"/>
    <w:qFormat/>
    <w:rsid w:val="001A7E99"/>
    <w:pPr>
      <w:keepNext/>
      <w:widowControl/>
      <w:ind w:left="720" w:hanging="720"/>
      <w:outlineLvl w:val="0"/>
    </w:pPr>
    <w:rPr>
      <w:rFonts w:ascii="Arial" w:hAnsi="Arial" w:cs="Arial"/>
      <w:b/>
    </w:rPr>
  </w:style>
  <w:style w:type="paragraph" w:styleId="Heading2">
    <w:name w:val="heading 2"/>
    <w:basedOn w:val="Normal"/>
    <w:next w:val="Normal"/>
    <w:qFormat/>
    <w:rsid w:val="001A7E99"/>
    <w:pPr>
      <w:keepNext/>
      <w:widowControl/>
      <w:outlineLvl w:val="1"/>
    </w:pPr>
    <w:rPr>
      <w:rFonts w:ascii="Arial" w:hAnsi="Arial" w:cs="Arial"/>
      <w:b/>
      <w:bCs/>
    </w:rPr>
  </w:style>
  <w:style w:type="paragraph" w:styleId="Heading4">
    <w:name w:val="heading 4"/>
    <w:basedOn w:val="Normal"/>
    <w:next w:val="Normal"/>
    <w:qFormat/>
    <w:rsid w:val="001A7E99"/>
    <w:pPr>
      <w:keepNext/>
      <w:widowControl/>
      <w:overflowPunct/>
      <w:autoSpaceDE/>
      <w:autoSpaceDN/>
      <w:adjustRightInd/>
      <w:textAlignment w:val="auto"/>
      <w:outlineLvl w:val="3"/>
    </w:pPr>
    <w:rPr>
      <w:rFonts w:ascii="Tahoma" w:hAnsi="Tahoma" w:cs="Tahoma"/>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7E99"/>
    <w:pPr>
      <w:tabs>
        <w:tab w:val="center" w:pos="4320"/>
        <w:tab w:val="right" w:pos="8640"/>
      </w:tabs>
    </w:pPr>
  </w:style>
  <w:style w:type="paragraph" w:styleId="Header">
    <w:name w:val="header"/>
    <w:basedOn w:val="Normal"/>
    <w:semiHidden/>
    <w:rsid w:val="001A7E99"/>
    <w:pPr>
      <w:tabs>
        <w:tab w:val="center" w:pos="4153"/>
        <w:tab w:val="right" w:pos="8306"/>
      </w:tabs>
    </w:pPr>
  </w:style>
  <w:style w:type="paragraph" w:styleId="DocumentMap">
    <w:name w:val="Document Map"/>
    <w:basedOn w:val="Normal"/>
    <w:semiHidden/>
    <w:rsid w:val="001A7E99"/>
    <w:pPr>
      <w:shd w:val="clear" w:color="auto" w:fill="000080"/>
    </w:pPr>
    <w:rPr>
      <w:rFonts w:ascii="Tahoma" w:hAnsi="Tahoma"/>
    </w:rPr>
  </w:style>
  <w:style w:type="paragraph" w:styleId="Title">
    <w:name w:val="Title"/>
    <w:basedOn w:val="Normal"/>
    <w:qFormat/>
    <w:rsid w:val="001A7E99"/>
    <w:pPr>
      <w:widowControl/>
      <w:jc w:val="center"/>
    </w:pPr>
    <w:rPr>
      <w:rFonts w:ascii="Times New Roman" w:hAnsi="Times New Roman"/>
      <w:b/>
      <w:u w:val="single"/>
    </w:rPr>
  </w:style>
  <w:style w:type="character" w:styleId="Hyperlink">
    <w:name w:val="Hyperlink"/>
    <w:basedOn w:val="DefaultParagraphFont"/>
    <w:uiPriority w:val="99"/>
    <w:rsid w:val="001A7E99"/>
    <w:rPr>
      <w:color w:val="0000FF"/>
      <w:u w:val="single"/>
    </w:rPr>
  </w:style>
  <w:style w:type="paragraph" w:customStyle="1" w:styleId="Default">
    <w:name w:val="Default"/>
    <w:rsid w:val="002D6016"/>
    <w:pPr>
      <w:autoSpaceDE w:val="0"/>
      <w:autoSpaceDN w:val="0"/>
      <w:adjustRightInd w:val="0"/>
    </w:pPr>
    <w:rPr>
      <w:rFonts w:ascii="Wingdings" w:hAnsi="Wingdings" w:cs="Wingdings"/>
      <w:color w:val="000000"/>
      <w:sz w:val="24"/>
      <w:szCs w:val="24"/>
    </w:rPr>
  </w:style>
  <w:style w:type="paragraph" w:styleId="BodyText2">
    <w:name w:val="Body Text 2"/>
    <w:basedOn w:val="Normal"/>
    <w:link w:val="BodyText2Char"/>
    <w:rsid w:val="005C58EA"/>
    <w:pPr>
      <w:widowControl/>
      <w:overflowPunct/>
      <w:autoSpaceDE/>
      <w:autoSpaceDN/>
      <w:adjustRightInd/>
      <w:jc w:val="both"/>
      <w:textAlignment w:val="auto"/>
    </w:pPr>
    <w:rPr>
      <w:rFonts w:ascii="Times New Roman" w:hAnsi="Times New Roman"/>
      <w:sz w:val="36"/>
      <w:szCs w:val="24"/>
    </w:rPr>
  </w:style>
  <w:style w:type="character" w:customStyle="1" w:styleId="BodyText2Char">
    <w:name w:val="Body Text 2 Char"/>
    <w:basedOn w:val="DefaultParagraphFont"/>
    <w:link w:val="BodyText2"/>
    <w:rsid w:val="005C58EA"/>
    <w:rPr>
      <w:sz w:val="36"/>
      <w:szCs w:val="24"/>
      <w:lang w:eastAsia="en-US"/>
    </w:rPr>
  </w:style>
  <w:style w:type="character" w:styleId="CommentReference">
    <w:name w:val="annotation reference"/>
    <w:basedOn w:val="DefaultParagraphFont"/>
    <w:uiPriority w:val="99"/>
    <w:semiHidden/>
    <w:unhideWhenUsed/>
    <w:rsid w:val="009A4216"/>
    <w:rPr>
      <w:sz w:val="16"/>
      <w:szCs w:val="16"/>
    </w:rPr>
  </w:style>
  <w:style w:type="paragraph" w:styleId="CommentText">
    <w:name w:val="annotation text"/>
    <w:basedOn w:val="Normal"/>
    <w:link w:val="CommentTextChar"/>
    <w:uiPriority w:val="99"/>
    <w:semiHidden/>
    <w:unhideWhenUsed/>
    <w:rsid w:val="009A4216"/>
    <w:rPr>
      <w:sz w:val="20"/>
    </w:rPr>
  </w:style>
  <w:style w:type="character" w:customStyle="1" w:styleId="CommentTextChar">
    <w:name w:val="Comment Text Char"/>
    <w:basedOn w:val="DefaultParagraphFont"/>
    <w:link w:val="CommentText"/>
    <w:uiPriority w:val="99"/>
    <w:semiHidden/>
    <w:rsid w:val="009A4216"/>
    <w:rPr>
      <w:rFonts w:ascii="Palatino" w:hAnsi="Palatino"/>
      <w:lang w:eastAsia="en-US"/>
    </w:rPr>
  </w:style>
  <w:style w:type="paragraph" w:styleId="CommentSubject">
    <w:name w:val="annotation subject"/>
    <w:basedOn w:val="CommentText"/>
    <w:next w:val="CommentText"/>
    <w:link w:val="CommentSubjectChar"/>
    <w:uiPriority w:val="99"/>
    <w:semiHidden/>
    <w:unhideWhenUsed/>
    <w:rsid w:val="009A4216"/>
    <w:rPr>
      <w:b/>
      <w:bCs/>
    </w:rPr>
  </w:style>
  <w:style w:type="character" w:customStyle="1" w:styleId="CommentSubjectChar">
    <w:name w:val="Comment Subject Char"/>
    <w:basedOn w:val="CommentTextChar"/>
    <w:link w:val="CommentSubject"/>
    <w:uiPriority w:val="99"/>
    <w:semiHidden/>
    <w:rsid w:val="009A4216"/>
    <w:rPr>
      <w:rFonts w:ascii="Palatino" w:hAnsi="Palatino"/>
      <w:b/>
      <w:bCs/>
      <w:lang w:eastAsia="en-US"/>
    </w:rPr>
  </w:style>
  <w:style w:type="paragraph" w:styleId="BalloonText">
    <w:name w:val="Balloon Text"/>
    <w:basedOn w:val="Normal"/>
    <w:link w:val="BalloonTextChar"/>
    <w:uiPriority w:val="99"/>
    <w:semiHidden/>
    <w:unhideWhenUsed/>
    <w:rsid w:val="009A4216"/>
    <w:rPr>
      <w:rFonts w:ascii="Tahoma" w:hAnsi="Tahoma" w:cs="Tahoma"/>
      <w:sz w:val="16"/>
      <w:szCs w:val="16"/>
    </w:rPr>
  </w:style>
  <w:style w:type="character" w:customStyle="1" w:styleId="BalloonTextChar">
    <w:name w:val="Balloon Text Char"/>
    <w:basedOn w:val="DefaultParagraphFont"/>
    <w:link w:val="BalloonText"/>
    <w:uiPriority w:val="99"/>
    <w:semiHidden/>
    <w:rsid w:val="009A4216"/>
    <w:rPr>
      <w:rFonts w:ascii="Tahoma" w:hAnsi="Tahoma" w:cs="Tahoma"/>
      <w:sz w:val="16"/>
      <w:szCs w:val="16"/>
      <w:lang w:eastAsia="en-US"/>
    </w:rPr>
  </w:style>
  <w:style w:type="paragraph" w:styleId="ListParagraph">
    <w:name w:val="List Paragraph"/>
    <w:basedOn w:val="Normal"/>
    <w:uiPriority w:val="34"/>
    <w:qFormat/>
    <w:rsid w:val="00DA0D37"/>
    <w:pPr>
      <w:widowControl/>
      <w:overflowPunct/>
      <w:autoSpaceDE/>
      <w:autoSpaceDN/>
      <w:adjustRightInd/>
      <w:ind w:left="720"/>
      <w:textAlignment w:val="auto"/>
    </w:pPr>
    <w:rPr>
      <w:rFonts w:ascii="Calibri" w:eastAsia="Calibri" w:hAnsi="Calibri"/>
      <w:sz w:val="22"/>
      <w:szCs w:val="22"/>
      <w:lang w:eastAsia="en-GB"/>
    </w:rPr>
  </w:style>
  <w:style w:type="paragraph" w:styleId="FootnoteText">
    <w:name w:val="footnote text"/>
    <w:basedOn w:val="Normal"/>
    <w:link w:val="FootnoteTextChar"/>
    <w:rsid w:val="00DA0D37"/>
    <w:pPr>
      <w:widowControl/>
      <w:overflowPunct/>
      <w:autoSpaceDE/>
      <w:autoSpaceDN/>
      <w:adjustRightInd/>
      <w:textAlignment w:val="auto"/>
    </w:pPr>
    <w:rPr>
      <w:rFonts w:ascii="Times New Roman" w:hAnsi="Times New Roman"/>
      <w:sz w:val="20"/>
    </w:rPr>
  </w:style>
  <w:style w:type="character" w:customStyle="1" w:styleId="FootnoteTextChar">
    <w:name w:val="Footnote Text Char"/>
    <w:basedOn w:val="DefaultParagraphFont"/>
    <w:link w:val="FootnoteText"/>
    <w:rsid w:val="00DA0D37"/>
    <w:rPr>
      <w:lang w:eastAsia="en-US"/>
    </w:rPr>
  </w:style>
  <w:style w:type="character" w:styleId="FootnoteReference">
    <w:name w:val="footnote reference"/>
    <w:basedOn w:val="DefaultParagraphFont"/>
    <w:rsid w:val="00DA0D37"/>
    <w:rPr>
      <w:vertAlign w:val="superscript"/>
    </w:rPr>
  </w:style>
  <w:style w:type="character" w:styleId="FollowedHyperlink">
    <w:name w:val="FollowedHyperlink"/>
    <w:basedOn w:val="DefaultParagraphFont"/>
    <w:uiPriority w:val="99"/>
    <w:semiHidden/>
    <w:unhideWhenUsed/>
    <w:rsid w:val="002E31BA"/>
    <w:rPr>
      <w:color w:val="800080"/>
      <w:u w:val="single"/>
    </w:rPr>
  </w:style>
  <w:style w:type="character" w:customStyle="1" w:styleId="FooterChar">
    <w:name w:val="Footer Char"/>
    <w:basedOn w:val="DefaultParagraphFont"/>
    <w:link w:val="Footer"/>
    <w:uiPriority w:val="99"/>
    <w:rsid w:val="00CE748E"/>
    <w:rPr>
      <w:rFonts w:ascii="Palatino" w:hAnsi="Palatino"/>
      <w:sz w:val="24"/>
      <w:lang w:eastAsia="en-US"/>
    </w:rPr>
  </w:style>
  <w:style w:type="table" w:styleId="TableGrid">
    <w:name w:val="Table Grid"/>
    <w:basedOn w:val="TableNormal"/>
    <w:uiPriority w:val="59"/>
    <w:rsid w:val="008F03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4C2620"/>
    <w:pPr>
      <w:widowControl w:val="0"/>
      <w:overflowPunct w:val="0"/>
      <w:autoSpaceDE w:val="0"/>
      <w:autoSpaceDN w:val="0"/>
      <w:adjustRightInd w:val="0"/>
      <w:textAlignment w:val="baseline"/>
    </w:pPr>
    <w:rPr>
      <w:rFonts w:ascii="Palatino" w:hAnsi="Palatino"/>
      <w:sz w:val="24"/>
      <w:lang w:eastAsia="en-US"/>
    </w:rPr>
  </w:style>
  <w:style w:type="paragraph" w:styleId="PlainText">
    <w:name w:val="Plain Text"/>
    <w:basedOn w:val="Normal"/>
    <w:link w:val="PlainTextChar"/>
    <w:uiPriority w:val="99"/>
    <w:unhideWhenUsed/>
    <w:rsid w:val="00605EE8"/>
    <w:pPr>
      <w:widowControl/>
      <w:overflowPunct/>
      <w:autoSpaceDE/>
      <w:autoSpaceDN/>
      <w:adjustRightInd/>
      <w:textAlignment w:val="auto"/>
    </w:pPr>
    <w:rPr>
      <w:rFonts w:ascii="Consolas" w:hAnsi="Consolas"/>
      <w:sz w:val="21"/>
      <w:szCs w:val="21"/>
      <w:lang w:eastAsia="en-GB"/>
    </w:rPr>
  </w:style>
  <w:style w:type="character" w:customStyle="1" w:styleId="PlainTextChar">
    <w:name w:val="Plain Text Char"/>
    <w:basedOn w:val="DefaultParagraphFont"/>
    <w:link w:val="PlainText"/>
    <w:uiPriority w:val="99"/>
    <w:rsid w:val="00605EE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64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http://www.hortonhousing.co.uk/%20%2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http://www.hortonhousing.co.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hyperlink" Target="http://www.hortonhousing.co.uk"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C6E655-DD6E-4C20-AA57-D6A1488BBCA9}">
  <ds:schemaRefs>
    <ds:schemaRef ds:uri="http://schemas.openxmlformats.org/officeDocument/2006/bibliography"/>
  </ds:schemaRefs>
</ds:datastoreItem>
</file>

<file path=customXml/itemProps10.xml><?xml version="1.0" encoding="utf-8"?>
<ds:datastoreItem xmlns:ds="http://schemas.openxmlformats.org/officeDocument/2006/customXml" ds:itemID="{C02416CC-1437-4191-BB05-DCB3CE0933C4}">
  <ds:schemaRefs>
    <ds:schemaRef ds:uri="http://schemas.openxmlformats.org/officeDocument/2006/bibliography"/>
  </ds:schemaRefs>
</ds:datastoreItem>
</file>

<file path=customXml/itemProps2.xml><?xml version="1.0" encoding="utf-8"?>
<ds:datastoreItem xmlns:ds="http://schemas.openxmlformats.org/officeDocument/2006/customXml" ds:itemID="{EAE7B0FC-A204-405E-9876-CE0AB61A954F}">
  <ds:schemaRefs>
    <ds:schemaRef ds:uri="http://schemas.openxmlformats.org/officeDocument/2006/bibliography"/>
  </ds:schemaRefs>
</ds:datastoreItem>
</file>

<file path=customXml/itemProps3.xml><?xml version="1.0" encoding="utf-8"?>
<ds:datastoreItem xmlns:ds="http://schemas.openxmlformats.org/officeDocument/2006/customXml" ds:itemID="{8EE64379-F887-44E2-AF06-E1BA3EFB7E17}">
  <ds:schemaRefs>
    <ds:schemaRef ds:uri="http://schemas.openxmlformats.org/officeDocument/2006/bibliography"/>
  </ds:schemaRefs>
</ds:datastoreItem>
</file>

<file path=customXml/itemProps4.xml><?xml version="1.0" encoding="utf-8"?>
<ds:datastoreItem xmlns:ds="http://schemas.openxmlformats.org/officeDocument/2006/customXml" ds:itemID="{71045F4D-C416-4324-B029-2C5FD5EAD68B}">
  <ds:schemaRefs>
    <ds:schemaRef ds:uri="http://schemas.openxmlformats.org/officeDocument/2006/bibliography"/>
  </ds:schemaRefs>
</ds:datastoreItem>
</file>

<file path=customXml/itemProps5.xml><?xml version="1.0" encoding="utf-8"?>
<ds:datastoreItem xmlns:ds="http://schemas.openxmlformats.org/officeDocument/2006/customXml" ds:itemID="{C1774952-424D-4C00-B98C-F708101ADE1B}">
  <ds:schemaRefs>
    <ds:schemaRef ds:uri="http://schemas.openxmlformats.org/officeDocument/2006/bibliography"/>
  </ds:schemaRefs>
</ds:datastoreItem>
</file>

<file path=customXml/itemProps6.xml><?xml version="1.0" encoding="utf-8"?>
<ds:datastoreItem xmlns:ds="http://schemas.openxmlformats.org/officeDocument/2006/customXml" ds:itemID="{A1F1C61E-D08F-4D39-BB86-A8A2A6E6D48A}">
  <ds:schemaRefs>
    <ds:schemaRef ds:uri="http://schemas.openxmlformats.org/officeDocument/2006/bibliography"/>
  </ds:schemaRefs>
</ds:datastoreItem>
</file>

<file path=customXml/itemProps7.xml><?xml version="1.0" encoding="utf-8"?>
<ds:datastoreItem xmlns:ds="http://schemas.openxmlformats.org/officeDocument/2006/customXml" ds:itemID="{D53A078B-AE7D-4B31-AABE-43AC2A0951E9}">
  <ds:schemaRefs>
    <ds:schemaRef ds:uri="http://schemas.openxmlformats.org/officeDocument/2006/bibliography"/>
  </ds:schemaRefs>
</ds:datastoreItem>
</file>

<file path=customXml/itemProps8.xml><?xml version="1.0" encoding="utf-8"?>
<ds:datastoreItem xmlns:ds="http://schemas.openxmlformats.org/officeDocument/2006/customXml" ds:itemID="{8D8E8C88-ADE0-429C-B652-0A1F310A640E}">
  <ds:schemaRefs>
    <ds:schemaRef ds:uri="http://schemas.openxmlformats.org/officeDocument/2006/bibliography"/>
  </ds:schemaRefs>
</ds:datastoreItem>
</file>

<file path=customXml/itemProps9.xml><?xml version="1.0" encoding="utf-8"?>
<ds:datastoreItem xmlns:ds="http://schemas.openxmlformats.org/officeDocument/2006/customXml" ds:itemID="{6FF832A7-3540-48B1-B4B9-C86793ABA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1615</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New Cross Street</vt:lpstr>
    </vt:vector>
  </TitlesOfParts>
  <Company>Horton Housing</Company>
  <LinksUpToDate>false</LinksUpToDate>
  <CharactersWithSpaces>10757</CharactersWithSpaces>
  <SharedDoc>false</SharedDoc>
  <HLinks>
    <vt:vector size="24" baseType="variant">
      <vt:variant>
        <vt:i4>7012451</vt:i4>
      </vt:variant>
      <vt:variant>
        <vt:i4>9</vt:i4>
      </vt:variant>
      <vt:variant>
        <vt:i4>0</vt:i4>
      </vt:variant>
      <vt:variant>
        <vt:i4>5</vt:i4>
      </vt:variant>
      <vt:variant>
        <vt:lpwstr>http://www.hortonhousing.co.uk/</vt:lpwstr>
      </vt:variant>
      <vt:variant>
        <vt:lpwstr/>
      </vt:variant>
      <vt:variant>
        <vt:i4>7012451</vt:i4>
      </vt:variant>
      <vt:variant>
        <vt:i4>6</vt:i4>
      </vt:variant>
      <vt:variant>
        <vt:i4>0</vt:i4>
      </vt:variant>
      <vt:variant>
        <vt:i4>5</vt:i4>
      </vt:variant>
      <vt:variant>
        <vt:lpwstr>http://www.hortonhousing.co.uk/</vt:lpwstr>
      </vt:variant>
      <vt:variant>
        <vt:lpwstr/>
      </vt:variant>
      <vt:variant>
        <vt:i4>196716</vt:i4>
      </vt:variant>
      <vt:variant>
        <vt:i4>3</vt:i4>
      </vt:variant>
      <vt:variant>
        <vt:i4>0</vt:i4>
      </vt:variant>
      <vt:variant>
        <vt:i4>5</vt:i4>
      </vt:variant>
      <vt:variant>
        <vt:lpwstr>mailto:stay@hortonhousing.co.uk</vt:lpwstr>
      </vt:variant>
      <vt:variant>
        <vt:lpwstr/>
      </vt:variant>
      <vt:variant>
        <vt:i4>7012451</vt:i4>
      </vt:variant>
      <vt:variant>
        <vt:i4>0</vt:i4>
      </vt:variant>
      <vt:variant>
        <vt:i4>0</vt:i4>
      </vt:variant>
      <vt:variant>
        <vt:i4>5</vt:i4>
      </vt:variant>
      <vt:variant>
        <vt:lpwstr>http://www.hortonhousing.co.uk/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Cross Street</dc:title>
  <dc:creator>.</dc:creator>
  <cp:lastModifiedBy>Dale Robinson</cp:lastModifiedBy>
  <cp:revision>2</cp:revision>
  <cp:lastPrinted>2014-01-13T10:45:00Z</cp:lastPrinted>
  <dcterms:created xsi:type="dcterms:W3CDTF">2024-06-04T11:52:00Z</dcterms:created>
  <dcterms:modified xsi:type="dcterms:W3CDTF">2024-06-04T11:52:00Z</dcterms:modified>
</cp:coreProperties>
</file>