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23A6" w14:textId="5B701321" w:rsidR="00EC58EE" w:rsidRDefault="00EC58EE" w:rsidP="009F45E9">
      <w:pPr>
        <w:pStyle w:val="Title"/>
        <w:jc w:val="left"/>
        <w:rPr>
          <w:rFonts w:ascii="Arial" w:hAnsi="Arial" w:cs="Arial"/>
          <w:szCs w:val="24"/>
        </w:rPr>
      </w:pPr>
      <w:r>
        <w:rPr>
          <w:rFonts w:ascii="Arial" w:hAnsi="Arial" w:cs="Arial"/>
          <w:noProof/>
          <w:szCs w:val="24"/>
          <w:lang w:eastAsia="en-GB"/>
        </w:rPr>
        <w:drawing>
          <wp:anchor distT="0" distB="0" distL="114300" distR="114300" simplePos="0" relativeHeight="251657728" behindDoc="1" locked="0" layoutInCell="1" allowOverlap="1" wp14:anchorId="1E9ACA53" wp14:editId="3350A639">
            <wp:simplePos x="0" y="0"/>
            <wp:positionH relativeFrom="margin">
              <wp:posOffset>2185670</wp:posOffset>
            </wp:positionH>
            <wp:positionV relativeFrom="paragraph">
              <wp:posOffset>0</wp:posOffset>
            </wp:positionV>
            <wp:extent cx="1504950" cy="593090"/>
            <wp:effectExtent l="0" t="0" r="0" b="0"/>
            <wp:wrapTight wrapText="bothSides">
              <wp:wrapPolygon edited="0">
                <wp:start x="0" y="0"/>
                <wp:lineTo x="0" y="20814"/>
                <wp:lineTo x="21327" y="20814"/>
                <wp:lineTo x="21327" y="0"/>
                <wp:lineTo x="0" y="0"/>
              </wp:wrapPolygon>
            </wp:wrapTight>
            <wp:docPr id="2" name="Picture 8" descr="horton R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rton RGB logo"/>
                    <pic:cNvPicPr>
                      <a:picLocks noChangeAspect="1" noChangeArrowheads="1"/>
                    </pic:cNvPicPr>
                  </pic:nvPicPr>
                  <pic:blipFill>
                    <a:blip r:embed="rId31" cstate="print"/>
                    <a:srcRect/>
                    <a:stretch>
                      <a:fillRect/>
                    </a:stretch>
                  </pic:blipFill>
                  <pic:spPr bwMode="auto">
                    <a:xfrm>
                      <a:off x="0" y="0"/>
                      <a:ext cx="1504950" cy="593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9C89DF" w14:textId="77777777" w:rsidR="002706EE" w:rsidRPr="00EC58EE" w:rsidRDefault="002706EE" w:rsidP="009F45E9">
      <w:pPr>
        <w:pStyle w:val="Title"/>
        <w:jc w:val="left"/>
        <w:rPr>
          <w:rFonts w:ascii="Arial" w:hAnsi="Arial" w:cs="Arial"/>
          <w:b w:val="0"/>
          <w:szCs w:val="24"/>
        </w:rPr>
      </w:pPr>
    </w:p>
    <w:p w14:paraId="7C62166F" w14:textId="77777777" w:rsidR="002706EE" w:rsidRPr="00EC58EE" w:rsidRDefault="002706EE" w:rsidP="00EC58EE">
      <w:pPr>
        <w:pStyle w:val="Title"/>
        <w:rPr>
          <w:rFonts w:ascii="Arial" w:hAnsi="Arial" w:cs="Arial"/>
          <w:szCs w:val="24"/>
        </w:rPr>
      </w:pPr>
    </w:p>
    <w:p w14:paraId="5A03AC24" w14:textId="77777777" w:rsidR="00097F75" w:rsidRDefault="00097F75" w:rsidP="00F9727A">
      <w:pPr>
        <w:widowControl/>
        <w:jc w:val="center"/>
        <w:rPr>
          <w:rFonts w:ascii="Arial" w:hAnsi="Arial" w:cs="Arial"/>
          <w:b/>
          <w:szCs w:val="24"/>
          <w:u w:val="single"/>
        </w:rPr>
      </w:pPr>
    </w:p>
    <w:p w14:paraId="59EFB8D1" w14:textId="77777777" w:rsidR="00F9727A" w:rsidRPr="00EC58EE" w:rsidRDefault="00F9727A" w:rsidP="00636EE0">
      <w:pPr>
        <w:widowControl/>
        <w:jc w:val="center"/>
        <w:rPr>
          <w:rFonts w:ascii="Arial" w:hAnsi="Arial" w:cs="Arial"/>
          <w:b/>
          <w:szCs w:val="24"/>
          <w:u w:val="single"/>
        </w:rPr>
      </w:pPr>
      <w:r w:rsidRPr="00EC58EE">
        <w:rPr>
          <w:rFonts w:ascii="Arial" w:hAnsi="Arial" w:cs="Arial"/>
          <w:b/>
          <w:szCs w:val="24"/>
          <w:u w:val="single"/>
        </w:rPr>
        <w:t>Selection and Allocation Policy</w:t>
      </w:r>
    </w:p>
    <w:p w14:paraId="5C921EAA" w14:textId="52953CE5" w:rsidR="00F9727A" w:rsidRDefault="00F9727A" w:rsidP="00636EE0">
      <w:pPr>
        <w:pStyle w:val="Title"/>
        <w:rPr>
          <w:rFonts w:ascii="Arial" w:hAnsi="Arial" w:cs="Arial"/>
          <w:szCs w:val="24"/>
        </w:rPr>
      </w:pPr>
    </w:p>
    <w:p w14:paraId="6CAF3972" w14:textId="470D5C5B" w:rsidR="00C22E37" w:rsidRPr="00EC58EE" w:rsidRDefault="009F5A81" w:rsidP="00636EE0">
      <w:pPr>
        <w:pStyle w:val="Title"/>
        <w:rPr>
          <w:rFonts w:ascii="Arial" w:hAnsi="Arial" w:cs="Arial"/>
          <w:szCs w:val="24"/>
        </w:rPr>
      </w:pPr>
      <w:r w:rsidRPr="00EC58EE">
        <w:rPr>
          <w:rFonts w:ascii="Arial" w:hAnsi="Arial" w:cs="Arial"/>
          <w:szCs w:val="24"/>
        </w:rPr>
        <w:t>Bradford Homeless Partnership</w:t>
      </w:r>
      <w:r w:rsidR="00F9727A">
        <w:rPr>
          <w:rFonts w:ascii="Arial" w:hAnsi="Arial" w:cs="Arial"/>
          <w:szCs w:val="24"/>
        </w:rPr>
        <w:t xml:space="preserve"> </w:t>
      </w:r>
    </w:p>
    <w:p w14:paraId="193BB484" w14:textId="77777777" w:rsidR="00192C30" w:rsidRPr="00EC58EE" w:rsidRDefault="00192C30" w:rsidP="00636EE0">
      <w:pPr>
        <w:pStyle w:val="Title"/>
        <w:rPr>
          <w:rFonts w:ascii="Arial" w:hAnsi="Arial" w:cs="Arial"/>
          <w:szCs w:val="24"/>
        </w:rPr>
      </w:pPr>
    </w:p>
    <w:p w14:paraId="791B432E" w14:textId="16AC4E26" w:rsidR="009506CD" w:rsidRPr="00EC58EE" w:rsidRDefault="009506CD" w:rsidP="003271E5">
      <w:pPr>
        <w:pStyle w:val="Footer"/>
        <w:widowControl/>
        <w:tabs>
          <w:tab w:val="clear" w:pos="4320"/>
          <w:tab w:val="clear" w:pos="8640"/>
        </w:tabs>
        <w:ind w:left="3402" w:hanging="3402"/>
        <w:jc w:val="center"/>
        <w:rPr>
          <w:rFonts w:ascii="Arial" w:hAnsi="Arial" w:cs="Arial"/>
          <w:szCs w:val="24"/>
        </w:rPr>
      </w:pPr>
      <w:r w:rsidRPr="00EC58EE">
        <w:rPr>
          <w:rFonts w:ascii="Arial" w:hAnsi="Arial" w:cs="Arial"/>
          <w:szCs w:val="24"/>
        </w:rPr>
        <w:t xml:space="preserve">Accommodation and </w:t>
      </w:r>
      <w:r w:rsidR="003271E5">
        <w:rPr>
          <w:rFonts w:ascii="Arial" w:hAnsi="Arial" w:cs="Arial"/>
          <w:szCs w:val="24"/>
        </w:rPr>
        <w:t>Resettlement</w:t>
      </w:r>
      <w:r w:rsidR="003271E5" w:rsidRPr="00EC58EE">
        <w:rPr>
          <w:rFonts w:ascii="Arial" w:hAnsi="Arial" w:cs="Arial"/>
          <w:szCs w:val="24"/>
        </w:rPr>
        <w:t xml:space="preserve"> </w:t>
      </w:r>
      <w:r w:rsidRPr="00EC58EE">
        <w:rPr>
          <w:rFonts w:ascii="Arial" w:hAnsi="Arial" w:cs="Arial"/>
          <w:szCs w:val="24"/>
        </w:rPr>
        <w:t xml:space="preserve">support for </w:t>
      </w:r>
      <w:r w:rsidR="00610BBD">
        <w:rPr>
          <w:rFonts w:ascii="Arial" w:hAnsi="Arial" w:cs="Arial"/>
          <w:szCs w:val="24"/>
        </w:rPr>
        <w:t>homeless adults and families</w:t>
      </w:r>
      <w:r w:rsidR="00610BBD" w:rsidRPr="00EC58EE">
        <w:rPr>
          <w:rFonts w:ascii="Arial" w:hAnsi="Arial" w:cs="Arial"/>
          <w:szCs w:val="24"/>
        </w:rPr>
        <w:t xml:space="preserve"> </w:t>
      </w:r>
      <w:r w:rsidRPr="00EC58EE">
        <w:rPr>
          <w:rFonts w:ascii="Arial" w:hAnsi="Arial" w:cs="Arial"/>
          <w:szCs w:val="24"/>
        </w:rPr>
        <w:t>across the</w:t>
      </w:r>
    </w:p>
    <w:p w14:paraId="25ED34DF" w14:textId="6B3EBB0E" w:rsidR="009506CD" w:rsidRPr="00EC58EE" w:rsidRDefault="009506CD" w:rsidP="003271E5">
      <w:pPr>
        <w:pStyle w:val="Footer"/>
        <w:widowControl/>
        <w:tabs>
          <w:tab w:val="clear" w:pos="4320"/>
          <w:tab w:val="clear" w:pos="8640"/>
        </w:tabs>
        <w:ind w:left="3402" w:hanging="3402"/>
        <w:jc w:val="center"/>
        <w:rPr>
          <w:rFonts w:ascii="Arial" w:hAnsi="Arial" w:cs="Arial"/>
          <w:szCs w:val="24"/>
        </w:rPr>
      </w:pPr>
      <w:r w:rsidRPr="00EC58EE">
        <w:rPr>
          <w:rFonts w:ascii="Arial" w:hAnsi="Arial" w:cs="Arial"/>
          <w:szCs w:val="24"/>
        </w:rPr>
        <w:t>Bradford District</w:t>
      </w:r>
      <w:r w:rsidR="003271E5">
        <w:rPr>
          <w:rFonts w:ascii="Arial" w:hAnsi="Arial" w:cs="Arial"/>
          <w:szCs w:val="24"/>
        </w:rPr>
        <w:t>.</w:t>
      </w:r>
    </w:p>
    <w:p w14:paraId="18121DEA" w14:textId="77777777" w:rsidR="009506CD" w:rsidRPr="00EC58EE" w:rsidRDefault="009506CD" w:rsidP="00636EE0">
      <w:pPr>
        <w:pStyle w:val="Footer"/>
        <w:widowControl/>
        <w:tabs>
          <w:tab w:val="clear" w:pos="4320"/>
          <w:tab w:val="clear" w:pos="8640"/>
        </w:tabs>
        <w:ind w:left="3402" w:hanging="3402"/>
        <w:jc w:val="center"/>
        <w:rPr>
          <w:rFonts w:ascii="Arial" w:hAnsi="Arial" w:cs="Arial"/>
          <w:szCs w:val="24"/>
        </w:rPr>
      </w:pPr>
    </w:p>
    <w:p w14:paraId="0A1257C1" w14:textId="77777777" w:rsidR="009506CD" w:rsidRPr="00EC58EE" w:rsidRDefault="009506CD" w:rsidP="00636EE0">
      <w:pPr>
        <w:pStyle w:val="Footer"/>
        <w:widowControl/>
        <w:tabs>
          <w:tab w:val="clear" w:pos="4320"/>
          <w:tab w:val="clear" w:pos="8640"/>
        </w:tabs>
        <w:ind w:left="3402" w:hanging="3402"/>
        <w:jc w:val="center"/>
        <w:rPr>
          <w:rFonts w:ascii="Arial" w:hAnsi="Arial" w:cs="Arial"/>
          <w:szCs w:val="24"/>
        </w:rPr>
      </w:pPr>
      <w:r w:rsidRPr="00EC58EE">
        <w:rPr>
          <w:rFonts w:ascii="Arial" w:hAnsi="Arial" w:cs="Arial"/>
          <w:szCs w:val="24"/>
        </w:rPr>
        <w:t>Contact details are listed at the end of this document</w:t>
      </w:r>
    </w:p>
    <w:p w14:paraId="735C2169" w14:textId="52753297" w:rsidR="009844E3" w:rsidRPr="00EC58EE" w:rsidRDefault="009844E3" w:rsidP="009F45E9">
      <w:pPr>
        <w:widowControl/>
        <w:rPr>
          <w:rFonts w:ascii="Arial" w:hAnsi="Arial" w:cs="Arial"/>
          <w:b/>
          <w:szCs w:val="24"/>
        </w:rPr>
      </w:pPr>
    </w:p>
    <w:p w14:paraId="009A9A42" w14:textId="77777777" w:rsidR="00C22E37" w:rsidRPr="00EC58EE" w:rsidRDefault="00C22E37" w:rsidP="009F45E9">
      <w:pPr>
        <w:widowControl/>
        <w:rPr>
          <w:rFonts w:ascii="Arial" w:hAnsi="Arial" w:cs="Arial"/>
          <w:b/>
          <w:szCs w:val="24"/>
        </w:rPr>
      </w:pPr>
      <w:r w:rsidRPr="00EC58EE">
        <w:rPr>
          <w:rFonts w:ascii="Arial" w:hAnsi="Arial" w:cs="Arial"/>
          <w:b/>
          <w:szCs w:val="24"/>
        </w:rPr>
        <w:t>Introduction</w:t>
      </w:r>
    </w:p>
    <w:p w14:paraId="461C8AF3" w14:textId="77777777" w:rsidR="007B4494" w:rsidRPr="00EC58EE" w:rsidRDefault="007B4494" w:rsidP="009F45E9">
      <w:pPr>
        <w:widowControl/>
        <w:overflowPunct/>
        <w:textAlignment w:val="auto"/>
        <w:rPr>
          <w:rFonts w:ascii="Arial" w:hAnsi="Arial" w:cs="Arial"/>
          <w:color w:val="000000"/>
          <w:szCs w:val="24"/>
          <w:lang w:eastAsia="en-GB"/>
        </w:rPr>
      </w:pPr>
    </w:p>
    <w:p w14:paraId="500B763A" w14:textId="78E8C5B0" w:rsidR="007B4494" w:rsidRPr="00EC58EE" w:rsidRDefault="00D036CD" w:rsidP="009F45E9">
      <w:pPr>
        <w:widowControl/>
        <w:rPr>
          <w:rFonts w:ascii="Arial" w:hAnsi="Arial" w:cs="Arial"/>
          <w:color w:val="000000"/>
          <w:szCs w:val="24"/>
          <w:lang w:eastAsia="en-GB"/>
        </w:rPr>
      </w:pPr>
      <w:r w:rsidRPr="00EC58EE">
        <w:rPr>
          <w:rFonts w:ascii="Arial" w:hAnsi="Arial" w:cs="Arial"/>
          <w:color w:val="000000"/>
          <w:szCs w:val="24"/>
          <w:lang w:eastAsia="en-GB"/>
        </w:rPr>
        <w:t>Bradf</w:t>
      </w:r>
      <w:r w:rsidR="00F9727A">
        <w:rPr>
          <w:rFonts w:ascii="Arial" w:hAnsi="Arial" w:cs="Arial"/>
          <w:color w:val="000000"/>
          <w:szCs w:val="24"/>
          <w:lang w:eastAsia="en-GB"/>
        </w:rPr>
        <w:t>ord Homeless Partnership</w:t>
      </w:r>
      <w:r w:rsidR="003C332B">
        <w:rPr>
          <w:rFonts w:ascii="Arial" w:hAnsi="Arial" w:cs="Arial"/>
          <w:color w:val="000000"/>
          <w:szCs w:val="24"/>
          <w:lang w:eastAsia="en-GB"/>
        </w:rPr>
        <w:t xml:space="preserve"> (BHP)</w:t>
      </w:r>
      <w:r w:rsidRPr="00EC58EE">
        <w:rPr>
          <w:rFonts w:ascii="Arial" w:hAnsi="Arial" w:cs="Arial"/>
          <w:color w:val="000000"/>
          <w:szCs w:val="24"/>
          <w:lang w:eastAsia="en-GB"/>
        </w:rPr>
        <w:t xml:space="preserve"> is part of Horton Housing Association</w:t>
      </w:r>
      <w:r w:rsidR="00F9727A">
        <w:rPr>
          <w:rFonts w:ascii="Arial" w:hAnsi="Arial" w:cs="Arial"/>
          <w:color w:val="000000"/>
          <w:szCs w:val="24"/>
          <w:lang w:eastAsia="en-GB"/>
        </w:rPr>
        <w:t xml:space="preserve"> (HHA),</w:t>
      </w:r>
      <w:r w:rsidRPr="00EC58EE">
        <w:rPr>
          <w:rFonts w:ascii="Arial" w:hAnsi="Arial" w:cs="Arial"/>
          <w:color w:val="000000"/>
          <w:szCs w:val="24"/>
          <w:lang w:eastAsia="en-GB"/>
        </w:rPr>
        <w:t xml:space="preserve"> a not for profit organisation that aims to provide accommodation for people in need of housing support who find it difficult to access mainstream services.  This policy compl</w:t>
      </w:r>
      <w:r w:rsidR="006E02CE">
        <w:rPr>
          <w:rFonts w:ascii="Arial" w:hAnsi="Arial" w:cs="Arial"/>
          <w:color w:val="000000"/>
          <w:szCs w:val="24"/>
          <w:lang w:eastAsia="en-GB"/>
        </w:rPr>
        <w:t>e</w:t>
      </w:r>
      <w:r w:rsidRPr="00EC58EE">
        <w:rPr>
          <w:rFonts w:ascii="Arial" w:hAnsi="Arial" w:cs="Arial"/>
          <w:color w:val="000000"/>
          <w:szCs w:val="24"/>
          <w:lang w:eastAsia="en-GB"/>
        </w:rPr>
        <w:t xml:space="preserve">ments Horton Housing Association’s Selection and Allocation Policy, and can be read in conjunction with the BHP Service Description and other relevant policies, particularly the Equality and Diversity Policy. All can be found on the web site: </w:t>
      </w:r>
      <w:hyperlink r:id="rId32" w:history="1">
        <w:r w:rsidRPr="00EC58EE">
          <w:rPr>
            <w:rStyle w:val="Hyperlink"/>
            <w:rFonts w:ascii="Arial" w:hAnsi="Arial" w:cs="Arial"/>
            <w:szCs w:val="24"/>
            <w:lang w:eastAsia="en-GB"/>
          </w:rPr>
          <w:t xml:space="preserve">http://www.hortonhousing.co.uk/ </w:t>
        </w:r>
      </w:hyperlink>
      <w:r w:rsidR="002E31BA" w:rsidRPr="00EC58EE">
        <w:rPr>
          <w:rFonts w:ascii="Arial" w:hAnsi="Arial" w:cs="Arial"/>
          <w:color w:val="000000"/>
          <w:szCs w:val="24"/>
          <w:lang w:eastAsia="en-GB"/>
        </w:rPr>
        <w:t xml:space="preserve"> </w:t>
      </w:r>
    </w:p>
    <w:p w14:paraId="017C914E" w14:textId="3B843811" w:rsidR="009844E3" w:rsidRDefault="009844E3" w:rsidP="009F45E9">
      <w:pPr>
        <w:widowControl/>
        <w:rPr>
          <w:rFonts w:ascii="Arial" w:hAnsi="Arial" w:cs="Arial"/>
          <w:b/>
          <w:szCs w:val="24"/>
        </w:rPr>
      </w:pPr>
    </w:p>
    <w:p w14:paraId="7E689B21" w14:textId="798128EC" w:rsidR="00035D5C" w:rsidRPr="00EC58EE" w:rsidRDefault="00D036CD" w:rsidP="009F45E9">
      <w:pPr>
        <w:widowControl/>
        <w:rPr>
          <w:rFonts w:ascii="Arial" w:hAnsi="Arial" w:cs="Arial"/>
          <w:b/>
          <w:color w:val="000000"/>
          <w:szCs w:val="24"/>
          <w:lang w:eastAsia="en-GB"/>
        </w:rPr>
      </w:pPr>
      <w:r w:rsidRPr="00EC58EE">
        <w:rPr>
          <w:rFonts w:ascii="Arial" w:hAnsi="Arial" w:cs="Arial"/>
          <w:b/>
          <w:szCs w:val="24"/>
        </w:rPr>
        <w:t xml:space="preserve">Brief Description of </w:t>
      </w:r>
      <w:r w:rsidRPr="00EC58EE">
        <w:rPr>
          <w:rFonts w:ascii="Arial" w:hAnsi="Arial" w:cs="Arial"/>
          <w:b/>
          <w:color w:val="000000"/>
          <w:szCs w:val="24"/>
          <w:lang w:eastAsia="en-GB"/>
        </w:rPr>
        <w:t xml:space="preserve">Bradford Homeless Partnership </w:t>
      </w:r>
    </w:p>
    <w:p w14:paraId="0E144F0E" w14:textId="77777777" w:rsidR="00FE300C" w:rsidRPr="00EC58EE" w:rsidRDefault="00FE300C" w:rsidP="009F45E9">
      <w:pPr>
        <w:widowControl/>
        <w:rPr>
          <w:rFonts w:ascii="Arial" w:hAnsi="Arial" w:cs="Arial"/>
          <w:b/>
          <w:color w:val="000000"/>
          <w:szCs w:val="24"/>
          <w:lang w:eastAsia="en-GB"/>
        </w:rPr>
      </w:pPr>
    </w:p>
    <w:p w14:paraId="3C298E8C" w14:textId="13491044" w:rsidR="00FE300C" w:rsidRPr="003B7979" w:rsidRDefault="00D036CD" w:rsidP="00095459">
      <w:pPr>
        <w:rPr>
          <w:rFonts w:ascii="Arial" w:hAnsi="Arial" w:cs="Arial"/>
          <w:color w:val="000000"/>
          <w:szCs w:val="24"/>
          <w:lang w:eastAsia="en-GB"/>
        </w:rPr>
      </w:pPr>
      <w:r w:rsidRPr="00EC58EE">
        <w:rPr>
          <w:rFonts w:ascii="Arial" w:hAnsi="Arial" w:cs="Arial"/>
          <w:szCs w:val="24"/>
        </w:rPr>
        <w:t>Bradford Homeless Par</w:t>
      </w:r>
      <w:r w:rsidR="00F9727A">
        <w:rPr>
          <w:rFonts w:ascii="Arial" w:hAnsi="Arial" w:cs="Arial"/>
          <w:szCs w:val="24"/>
        </w:rPr>
        <w:t xml:space="preserve">tnership provides temporary and </w:t>
      </w:r>
      <w:r w:rsidRPr="00EC58EE">
        <w:rPr>
          <w:rFonts w:ascii="Arial" w:hAnsi="Arial" w:cs="Arial"/>
          <w:szCs w:val="24"/>
        </w:rPr>
        <w:t xml:space="preserve">emergency accommodation and </w:t>
      </w:r>
      <w:r w:rsidR="003271E5">
        <w:rPr>
          <w:rFonts w:ascii="Arial" w:hAnsi="Arial" w:cs="Arial"/>
          <w:szCs w:val="24"/>
        </w:rPr>
        <w:t xml:space="preserve">resettlement </w:t>
      </w:r>
      <w:r w:rsidR="00F9727A">
        <w:rPr>
          <w:rFonts w:ascii="Arial" w:hAnsi="Arial" w:cs="Arial"/>
          <w:szCs w:val="24"/>
        </w:rPr>
        <w:t>support across the</w:t>
      </w:r>
      <w:r w:rsidRPr="00EC58EE">
        <w:rPr>
          <w:rFonts w:ascii="Arial" w:hAnsi="Arial" w:cs="Arial"/>
          <w:szCs w:val="24"/>
        </w:rPr>
        <w:t xml:space="preserve"> Bradford District</w:t>
      </w:r>
      <w:r w:rsidR="00F9727A">
        <w:rPr>
          <w:rFonts w:ascii="Arial" w:hAnsi="Arial" w:cs="Arial"/>
          <w:szCs w:val="24"/>
        </w:rPr>
        <w:t>. The service is provided on behalf of Bradford Council</w:t>
      </w:r>
      <w:r w:rsidRPr="00EC58EE">
        <w:rPr>
          <w:rFonts w:ascii="Arial" w:hAnsi="Arial" w:cs="Arial"/>
          <w:szCs w:val="24"/>
        </w:rPr>
        <w:t xml:space="preserve"> in relation to fulfilling </w:t>
      </w:r>
      <w:r w:rsidR="00BC4863">
        <w:rPr>
          <w:rFonts w:ascii="Arial" w:hAnsi="Arial" w:cs="Arial"/>
          <w:szCs w:val="24"/>
        </w:rPr>
        <w:t>its</w:t>
      </w:r>
      <w:r w:rsidRPr="00EC58EE">
        <w:rPr>
          <w:rFonts w:ascii="Arial" w:hAnsi="Arial" w:cs="Arial"/>
          <w:szCs w:val="24"/>
        </w:rPr>
        <w:t xml:space="preserve"> statutory homelessness </w:t>
      </w:r>
      <w:r w:rsidRPr="003B7979">
        <w:rPr>
          <w:rFonts w:ascii="Arial" w:hAnsi="Arial" w:cs="Arial"/>
          <w:szCs w:val="24"/>
        </w:rPr>
        <w:t>obligations</w:t>
      </w:r>
      <w:r w:rsidR="00E043F1" w:rsidRPr="003B7979">
        <w:rPr>
          <w:rFonts w:ascii="Arial" w:hAnsi="Arial" w:cs="Arial"/>
          <w:szCs w:val="24"/>
        </w:rPr>
        <w:t>. The</w:t>
      </w:r>
      <w:r w:rsidR="00F9727A" w:rsidRPr="003B7979">
        <w:rPr>
          <w:rFonts w:ascii="Arial" w:hAnsi="Arial" w:cs="Arial"/>
          <w:szCs w:val="24"/>
        </w:rPr>
        <w:t xml:space="preserve"> service is short term, </w:t>
      </w:r>
      <w:r w:rsidR="00F9727A" w:rsidRPr="003B7979">
        <w:rPr>
          <w:rFonts w:ascii="Arial" w:hAnsi="Arial" w:cs="Arial"/>
          <w:szCs w:val="24"/>
          <w:lang w:eastAsia="en-GB"/>
        </w:rPr>
        <w:t>usually for 3-6 months</w:t>
      </w:r>
      <w:r w:rsidR="00F9727A" w:rsidRPr="003B7979">
        <w:rPr>
          <w:rFonts w:ascii="Arial" w:hAnsi="Arial" w:cs="Arial"/>
          <w:szCs w:val="24"/>
        </w:rPr>
        <w:t xml:space="preserve"> </w:t>
      </w:r>
      <w:r w:rsidR="00567540" w:rsidRPr="003B7979">
        <w:rPr>
          <w:rFonts w:ascii="Arial" w:hAnsi="Arial" w:cs="Arial"/>
          <w:szCs w:val="24"/>
        </w:rPr>
        <w:t xml:space="preserve">for temporary accommodation </w:t>
      </w:r>
      <w:r w:rsidR="002775A3" w:rsidRPr="003B7979">
        <w:rPr>
          <w:rFonts w:ascii="Arial" w:hAnsi="Arial" w:cs="Arial"/>
          <w:szCs w:val="24"/>
        </w:rPr>
        <w:t>or</w:t>
      </w:r>
      <w:r w:rsidR="00567540" w:rsidRPr="003B7979">
        <w:rPr>
          <w:rFonts w:ascii="Arial" w:hAnsi="Arial" w:cs="Arial"/>
          <w:szCs w:val="24"/>
        </w:rPr>
        <w:t xml:space="preserve"> 3-</w:t>
      </w:r>
      <w:r w:rsidR="005F2A40">
        <w:rPr>
          <w:rFonts w:ascii="Arial" w:hAnsi="Arial" w:cs="Arial"/>
          <w:szCs w:val="24"/>
        </w:rPr>
        <w:t>4</w:t>
      </w:r>
      <w:r w:rsidR="00567540" w:rsidRPr="003B7979">
        <w:rPr>
          <w:rFonts w:ascii="Arial" w:hAnsi="Arial" w:cs="Arial"/>
          <w:szCs w:val="24"/>
        </w:rPr>
        <w:t xml:space="preserve"> weeks for </w:t>
      </w:r>
      <w:r w:rsidR="002775A3" w:rsidRPr="003B7979">
        <w:rPr>
          <w:rFonts w:ascii="Arial" w:hAnsi="Arial" w:cs="Arial"/>
          <w:szCs w:val="24"/>
        </w:rPr>
        <w:t>resettlement</w:t>
      </w:r>
      <w:r w:rsidR="00567540" w:rsidRPr="003B7979">
        <w:rPr>
          <w:rFonts w:ascii="Arial" w:hAnsi="Arial" w:cs="Arial"/>
          <w:szCs w:val="24"/>
        </w:rPr>
        <w:t xml:space="preserve"> support. Emergency accommodation would be </w:t>
      </w:r>
      <w:r w:rsidR="006C11D5" w:rsidRPr="003B7979">
        <w:rPr>
          <w:rFonts w:ascii="Arial" w:hAnsi="Arial" w:cs="Arial"/>
          <w:szCs w:val="24"/>
        </w:rPr>
        <w:t xml:space="preserve">provided out of hours </w:t>
      </w:r>
      <w:r w:rsidR="00567540" w:rsidRPr="003B7979">
        <w:rPr>
          <w:rFonts w:ascii="Arial" w:hAnsi="Arial" w:cs="Arial"/>
          <w:szCs w:val="24"/>
        </w:rPr>
        <w:t>on a daily basis</w:t>
      </w:r>
      <w:r w:rsidR="006C4B62" w:rsidRPr="003B7979">
        <w:rPr>
          <w:rFonts w:ascii="Arial" w:hAnsi="Arial" w:cs="Arial"/>
          <w:szCs w:val="24"/>
        </w:rPr>
        <w:t xml:space="preserve"> until</w:t>
      </w:r>
      <w:r w:rsidR="006C11D5" w:rsidRPr="003B7979">
        <w:rPr>
          <w:rFonts w:ascii="Arial" w:hAnsi="Arial" w:cs="Arial"/>
          <w:szCs w:val="24"/>
        </w:rPr>
        <w:t xml:space="preserve"> the next working day, when clients are able to present at Housing Options for assessment</w:t>
      </w:r>
      <w:r w:rsidR="00095459">
        <w:rPr>
          <w:rFonts w:ascii="Arial" w:hAnsi="Arial" w:cs="Arial"/>
          <w:szCs w:val="24"/>
        </w:rPr>
        <w:t>.</w:t>
      </w:r>
      <w:r w:rsidR="00F9727A" w:rsidRPr="003B7979">
        <w:rPr>
          <w:rFonts w:ascii="Arial" w:hAnsi="Arial" w:cs="Arial"/>
          <w:color w:val="000000"/>
          <w:szCs w:val="24"/>
          <w:lang w:eastAsia="en-GB"/>
        </w:rPr>
        <w:t xml:space="preserve"> </w:t>
      </w:r>
      <w:r w:rsidR="00567540" w:rsidRPr="003B7979">
        <w:rPr>
          <w:rFonts w:ascii="Arial" w:hAnsi="Arial" w:cs="Arial"/>
          <w:color w:val="000000"/>
          <w:szCs w:val="24"/>
          <w:lang w:eastAsia="en-GB"/>
        </w:rPr>
        <w:t xml:space="preserve">The service </w:t>
      </w:r>
      <w:r w:rsidR="00F9727A" w:rsidRPr="003B7979">
        <w:rPr>
          <w:rFonts w:ascii="Arial" w:hAnsi="Arial" w:cs="Arial"/>
          <w:color w:val="000000"/>
          <w:szCs w:val="24"/>
          <w:lang w:eastAsia="en-GB"/>
        </w:rPr>
        <w:t xml:space="preserve">comprises </w:t>
      </w:r>
      <w:r w:rsidR="00C20F3A" w:rsidRPr="003B7979">
        <w:rPr>
          <w:rFonts w:ascii="Arial" w:hAnsi="Arial" w:cs="Arial"/>
          <w:color w:val="000000"/>
          <w:szCs w:val="24"/>
          <w:lang w:eastAsia="en-GB"/>
        </w:rPr>
        <w:t>three</w:t>
      </w:r>
      <w:r w:rsidR="00F9727A" w:rsidRPr="003B7979">
        <w:rPr>
          <w:rFonts w:ascii="Arial" w:hAnsi="Arial" w:cs="Arial"/>
          <w:color w:val="000000"/>
          <w:szCs w:val="24"/>
          <w:lang w:eastAsia="en-GB"/>
        </w:rPr>
        <w:t xml:space="preserve"> </w:t>
      </w:r>
      <w:r w:rsidRPr="003B7979">
        <w:rPr>
          <w:rFonts w:ascii="Arial" w:hAnsi="Arial" w:cs="Arial"/>
          <w:color w:val="000000"/>
          <w:szCs w:val="24"/>
          <w:lang w:eastAsia="en-GB"/>
        </w:rPr>
        <w:t>strands:</w:t>
      </w:r>
    </w:p>
    <w:p w14:paraId="214E6F1F" w14:textId="77777777" w:rsidR="00387420" w:rsidRPr="003B7979" w:rsidRDefault="00387420" w:rsidP="009F45E9">
      <w:pPr>
        <w:rPr>
          <w:rFonts w:ascii="Arial" w:hAnsi="Arial" w:cs="Arial"/>
          <w:i/>
          <w:iCs/>
          <w:color w:val="9900CC"/>
          <w:szCs w:val="24"/>
        </w:rPr>
      </w:pPr>
    </w:p>
    <w:p w14:paraId="65F3E1F7" w14:textId="7501BE24" w:rsidR="002A3499" w:rsidRPr="004970C7" w:rsidRDefault="003C332B" w:rsidP="004970C7">
      <w:pPr>
        <w:widowControl/>
        <w:numPr>
          <w:ilvl w:val="0"/>
          <w:numId w:val="39"/>
        </w:numPr>
        <w:overflowPunct/>
        <w:autoSpaceDE/>
        <w:autoSpaceDN/>
        <w:adjustRightInd/>
        <w:jc w:val="both"/>
        <w:textAlignment w:val="auto"/>
        <w:rPr>
          <w:rFonts w:ascii="Arial" w:hAnsi="Arial" w:cs="Arial"/>
          <w:iCs/>
          <w:szCs w:val="24"/>
        </w:rPr>
      </w:pPr>
      <w:r w:rsidRPr="003B7979">
        <w:rPr>
          <w:rFonts w:ascii="Arial" w:hAnsi="Arial" w:cs="Arial"/>
          <w:b/>
          <w:szCs w:val="24"/>
          <w:lang w:eastAsia="en-GB"/>
        </w:rPr>
        <w:t>BHP</w:t>
      </w:r>
      <w:r w:rsidR="00F9727A" w:rsidRPr="003B7979">
        <w:rPr>
          <w:rFonts w:ascii="Arial" w:hAnsi="Arial" w:cs="Arial"/>
          <w:b/>
          <w:szCs w:val="24"/>
          <w:lang w:eastAsia="en-GB"/>
        </w:rPr>
        <w:t xml:space="preserve"> A</w:t>
      </w:r>
      <w:r w:rsidR="00FE300C" w:rsidRPr="003B7979">
        <w:rPr>
          <w:rFonts w:ascii="Arial" w:hAnsi="Arial" w:cs="Arial"/>
          <w:b/>
          <w:szCs w:val="24"/>
          <w:lang w:eastAsia="en-GB"/>
        </w:rPr>
        <w:t xml:space="preserve">ccommodation: </w:t>
      </w:r>
      <w:r w:rsidR="008F4652" w:rsidRPr="003B7979">
        <w:rPr>
          <w:rFonts w:ascii="Arial" w:hAnsi="Arial" w:cs="Arial"/>
          <w:iCs/>
          <w:szCs w:val="24"/>
        </w:rPr>
        <w:t>Short-term</w:t>
      </w:r>
      <w:r w:rsidR="00FE300C" w:rsidRPr="003B7979">
        <w:rPr>
          <w:rFonts w:ascii="Arial" w:hAnsi="Arial" w:cs="Arial"/>
          <w:iCs/>
          <w:szCs w:val="24"/>
        </w:rPr>
        <w:t xml:space="preserve"> temporary and emergency accommodation for home</w:t>
      </w:r>
      <w:r w:rsidR="00F46E19" w:rsidRPr="003B7979">
        <w:rPr>
          <w:rFonts w:ascii="Arial" w:hAnsi="Arial" w:cs="Arial"/>
          <w:iCs/>
          <w:szCs w:val="24"/>
        </w:rPr>
        <w:t xml:space="preserve">less adults and families. </w:t>
      </w:r>
      <w:r w:rsidR="00AB67F2" w:rsidRPr="003B7979">
        <w:rPr>
          <w:rFonts w:ascii="Arial" w:hAnsi="Arial" w:cs="Arial"/>
          <w:iCs/>
          <w:szCs w:val="24"/>
        </w:rPr>
        <w:t xml:space="preserve">The hub of the service is hostel accommodation </w:t>
      </w:r>
      <w:r w:rsidR="00374C74" w:rsidRPr="003B7979">
        <w:rPr>
          <w:rFonts w:ascii="Arial" w:hAnsi="Arial" w:cs="Arial"/>
          <w:iCs/>
          <w:szCs w:val="24"/>
        </w:rPr>
        <w:t>that</w:t>
      </w:r>
      <w:r w:rsidR="00AB67F2" w:rsidRPr="003B7979">
        <w:rPr>
          <w:rFonts w:ascii="Arial" w:hAnsi="Arial" w:cs="Arial"/>
          <w:iCs/>
          <w:szCs w:val="24"/>
        </w:rPr>
        <w:t xml:space="preserve"> comprises </w:t>
      </w:r>
      <w:r w:rsidR="004C225D" w:rsidRPr="003B7979">
        <w:rPr>
          <w:rFonts w:ascii="Arial" w:hAnsi="Arial" w:cs="Arial"/>
          <w:iCs/>
          <w:szCs w:val="24"/>
        </w:rPr>
        <w:t xml:space="preserve">self-contained </w:t>
      </w:r>
      <w:r w:rsidR="00AB67F2" w:rsidRPr="003B7979">
        <w:rPr>
          <w:rFonts w:ascii="Arial" w:hAnsi="Arial" w:cs="Arial"/>
          <w:iCs/>
          <w:szCs w:val="24"/>
        </w:rPr>
        <w:t>single and family sized units with 24/7 on</w:t>
      </w:r>
      <w:r w:rsidR="00374C74" w:rsidRPr="003B7979">
        <w:rPr>
          <w:rFonts w:ascii="Arial" w:hAnsi="Arial" w:cs="Arial"/>
          <w:iCs/>
          <w:szCs w:val="24"/>
        </w:rPr>
        <w:t>-</w:t>
      </w:r>
      <w:r w:rsidR="00AB67F2" w:rsidRPr="003B7979">
        <w:rPr>
          <w:rFonts w:ascii="Arial" w:hAnsi="Arial" w:cs="Arial"/>
          <w:iCs/>
          <w:szCs w:val="24"/>
        </w:rPr>
        <w:t xml:space="preserve">site support. </w:t>
      </w:r>
    </w:p>
    <w:p w14:paraId="118EE590" w14:textId="5EE8692E" w:rsidR="00C048F1" w:rsidRDefault="00AB67F2" w:rsidP="00095459">
      <w:pPr>
        <w:widowControl/>
        <w:overflowPunct/>
        <w:autoSpaceDE/>
        <w:autoSpaceDN/>
        <w:adjustRightInd/>
        <w:ind w:left="709"/>
        <w:jc w:val="both"/>
        <w:textAlignment w:val="auto"/>
        <w:rPr>
          <w:rFonts w:ascii="Arial" w:hAnsi="Arial" w:cs="Arial"/>
          <w:szCs w:val="24"/>
          <w:lang w:eastAsia="en-GB"/>
        </w:rPr>
      </w:pPr>
      <w:r w:rsidRPr="003B7979">
        <w:rPr>
          <w:rFonts w:ascii="Arial" w:hAnsi="Arial" w:cs="Arial"/>
          <w:iCs/>
          <w:szCs w:val="24"/>
        </w:rPr>
        <w:t xml:space="preserve">The service also provides a number of </w:t>
      </w:r>
      <w:r w:rsidR="00E043F1" w:rsidRPr="003B7979">
        <w:rPr>
          <w:rFonts w:ascii="Arial" w:hAnsi="Arial" w:cs="Arial"/>
          <w:iCs/>
          <w:szCs w:val="24"/>
        </w:rPr>
        <w:t xml:space="preserve">clustered and </w:t>
      </w:r>
      <w:r w:rsidRPr="003B7979">
        <w:rPr>
          <w:rFonts w:ascii="Arial" w:hAnsi="Arial" w:cs="Arial"/>
          <w:iCs/>
          <w:szCs w:val="24"/>
        </w:rPr>
        <w:t>dispersed</w:t>
      </w:r>
      <w:r w:rsidR="008F6541" w:rsidRPr="003B7979">
        <w:rPr>
          <w:rFonts w:ascii="Arial" w:hAnsi="Arial" w:cs="Arial"/>
          <w:iCs/>
          <w:szCs w:val="24"/>
        </w:rPr>
        <w:t xml:space="preserve"> single</w:t>
      </w:r>
      <w:r w:rsidRPr="003B7979">
        <w:rPr>
          <w:rFonts w:ascii="Arial" w:hAnsi="Arial" w:cs="Arial"/>
          <w:iCs/>
          <w:szCs w:val="24"/>
        </w:rPr>
        <w:t xml:space="preserve"> and family </w:t>
      </w:r>
      <w:r w:rsidR="00BF4E9B" w:rsidRPr="003B7979">
        <w:rPr>
          <w:rFonts w:ascii="Arial" w:hAnsi="Arial" w:cs="Arial"/>
          <w:iCs/>
          <w:szCs w:val="24"/>
        </w:rPr>
        <w:t>properties across</w:t>
      </w:r>
      <w:r w:rsidRPr="003B7979">
        <w:rPr>
          <w:rFonts w:ascii="Arial" w:hAnsi="Arial" w:cs="Arial"/>
          <w:iCs/>
          <w:szCs w:val="24"/>
        </w:rPr>
        <w:t xml:space="preserve"> Bradford</w:t>
      </w:r>
      <w:r w:rsidR="00F54B07" w:rsidRPr="003B7979">
        <w:rPr>
          <w:rFonts w:ascii="Arial" w:hAnsi="Arial" w:cs="Arial"/>
          <w:iCs/>
          <w:szCs w:val="24"/>
        </w:rPr>
        <w:t>.  They have</w:t>
      </w:r>
      <w:r w:rsidRPr="003B7979">
        <w:rPr>
          <w:rFonts w:ascii="Arial" w:hAnsi="Arial" w:cs="Arial"/>
          <w:iCs/>
          <w:szCs w:val="24"/>
        </w:rPr>
        <w:t xml:space="preserve"> a </w:t>
      </w:r>
      <w:r w:rsidRPr="003B7979">
        <w:rPr>
          <w:rFonts w:ascii="Arial" w:hAnsi="Arial" w:cs="Arial"/>
          <w:szCs w:val="24"/>
          <w:lang w:eastAsia="en-GB"/>
        </w:rPr>
        <w:t>lower level of on-site staffing but support is available 24/7.</w:t>
      </w:r>
      <w:r w:rsidR="008F4652" w:rsidRPr="003B7979">
        <w:rPr>
          <w:rFonts w:ascii="Arial" w:hAnsi="Arial" w:cs="Arial"/>
          <w:szCs w:val="24"/>
          <w:lang w:eastAsia="en-GB"/>
        </w:rPr>
        <w:t xml:space="preserve"> </w:t>
      </w:r>
    </w:p>
    <w:p w14:paraId="075234CE" w14:textId="77777777" w:rsidR="00C048F1" w:rsidRDefault="00C048F1" w:rsidP="00C048F1">
      <w:pPr>
        <w:widowControl/>
        <w:overflowPunct/>
        <w:autoSpaceDE/>
        <w:autoSpaceDN/>
        <w:adjustRightInd/>
        <w:ind w:left="709"/>
        <w:jc w:val="both"/>
        <w:textAlignment w:val="auto"/>
        <w:rPr>
          <w:rFonts w:ascii="Arial" w:hAnsi="Arial" w:cs="Arial"/>
          <w:szCs w:val="24"/>
          <w:lang w:eastAsia="en-GB"/>
        </w:rPr>
      </w:pPr>
    </w:p>
    <w:p w14:paraId="3FB9455D" w14:textId="067310A5" w:rsidR="00730F85" w:rsidRPr="00F46E19" w:rsidRDefault="00730F85" w:rsidP="00C048F1">
      <w:pPr>
        <w:widowControl/>
        <w:overflowPunct/>
        <w:autoSpaceDE/>
        <w:autoSpaceDN/>
        <w:adjustRightInd/>
        <w:ind w:left="709"/>
        <w:jc w:val="both"/>
        <w:textAlignment w:val="auto"/>
        <w:rPr>
          <w:rFonts w:ascii="Arial" w:hAnsi="Arial" w:cs="Arial"/>
          <w:iCs/>
          <w:szCs w:val="24"/>
        </w:rPr>
      </w:pPr>
      <w:r w:rsidRPr="00F46E19">
        <w:rPr>
          <w:rFonts w:ascii="Arial" w:hAnsi="Arial" w:cs="Arial"/>
          <w:iCs/>
          <w:szCs w:val="24"/>
        </w:rPr>
        <w:t>All accommodation is fully furnished</w:t>
      </w:r>
      <w:r>
        <w:rPr>
          <w:rFonts w:ascii="Arial" w:hAnsi="Arial" w:cs="Arial"/>
          <w:iCs/>
          <w:szCs w:val="24"/>
        </w:rPr>
        <w:t>.</w:t>
      </w:r>
    </w:p>
    <w:p w14:paraId="5830A50F" w14:textId="05E4D8FA" w:rsidR="00AB67F2" w:rsidRPr="003B7979" w:rsidRDefault="00AB67F2" w:rsidP="00AB67F2">
      <w:pPr>
        <w:widowControl/>
        <w:overflowPunct/>
        <w:autoSpaceDE/>
        <w:autoSpaceDN/>
        <w:adjustRightInd/>
        <w:ind w:left="720"/>
        <w:jc w:val="both"/>
        <w:textAlignment w:val="auto"/>
        <w:rPr>
          <w:rFonts w:ascii="Arial" w:hAnsi="Arial" w:cs="Arial"/>
          <w:iCs/>
          <w:szCs w:val="24"/>
        </w:rPr>
      </w:pPr>
    </w:p>
    <w:p w14:paraId="718B9C32" w14:textId="48C7A2B9" w:rsidR="00BD69D1" w:rsidRPr="008649B0" w:rsidRDefault="004F2C0E" w:rsidP="00E4412D">
      <w:pPr>
        <w:widowControl/>
        <w:numPr>
          <w:ilvl w:val="0"/>
          <w:numId w:val="39"/>
        </w:numPr>
        <w:overflowPunct/>
        <w:autoSpaceDE/>
        <w:autoSpaceDN/>
        <w:adjustRightInd/>
        <w:jc w:val="both"/>
        <w:textAlignment w:val="auto"/>
        <w:rPr>
          <w:rFonts w:ascii="Arial" w:hAnsi="Arial" w:cs="Arial"/>
          <w:i/>
          <w:iCs/>
          <w:szCs w:val="24"/>
        </w:rPr>
      </w:pPr>
      <w:r w:rsidRPr="003B7979">
        <w:rPr>
          <w:rFonts w:ascii="Arial" w:hAnsi="Arial" w:cs="Arial"/>
          <w:b/>
          <w:szCs w:val="24"/>
          <w:lang w:eastAsia="en-GB"/>
        </w:rPr>
        <w:t>BHP</w:t>
      </w:r>
      <w:r w:rsidR="004970C7">
        <w:rPr>
          <w:rFonts w:ascii="Arial" w:hAnsi="Arial" w:cs="Arial"/>
          <w:b/>
          <w:szCs w:val="24"/>
          <w:lang w:eastAsia="en-GB"/>
        </w:rPr>
        <w:t xml:space="preserve"> </w:t>
      </w:r>
      <w:r w:rsidR="00C179B1" w:rsidRPr="003B7979">
        <w:rPr>
          <w:rFonts w:ascii="Arial" w:hAnsi="Arial" w:cs="Arial"/>
          <w:b/>
          <w:szCs w:val="24"/>
          <w:lang w:eastAsia="en-GB"/>
        </w:rPr>
        <w:t xml:space="preserve">Resettlement </w:t>
      </w:r>
      <w:r w:rsidR="00F46E19" w:rsidRPr="003B7979">
        <w:rPr>
          <w:rFonts w:ascii="Arial" w:hAnsi="Arial" w:cs="Arial"/>
          <w:b/>
          <w:szCs w:val="24"/>
          <w:lang w:eastAsia="en-GB"/>
        </w:rPr>
        <w:t>S</w:t>
      </w:r>
      <w:r w:rsidR="00AB67F2" w:rsidRPr="003B7979">
        <w:rPr>
          <w:rFonts w:ascii="Arial" w:hAnsi="Arial" w:cs="Arial"/>
          <w:b/>
          <w:szCs w:val="24"/>
          <w:lang w:eastAsia="en-GB"/>
        </w:rPr>
        <w:t xml:space="preserve">upport: </w:t>
      </w:r>
      <w:r w:rsidR="00567540" w:rsidRPr="003B7979">
        <w:rPr>
          <w:rFonts w:ascii="Arial" w:hAnsi="Arial" w:cs="Arial"/>
          <w:szCs w:val="24"/>
          <w:lang w:eastAsia="en-GB"/>
        </w:rPr>
        <w:t xml:space="preserve">Where clients require support to move on from </w:t>
      </w:r>
      <w:r w:rsidR="00B77A89" w:rsidRPr="003B7979">
        <w:rPr>
          <w:rFonts w:ascii="Arial" w:hAnsi="Arial" w:cs="Arial"/>
          <w:szCs w:val="24"/>
          <w:lang w:eastAsia="en-GB"/>
        </w:rPr>
        <w:t>BHP</w:t>
      </w:r>
      <w:r w:rsidR="00FC5F87" w:rsidRPr="003B7979">
        <w:rPr>
          <w:rFonts w:ascii="Arial" w:hAnsi="Arial" w:cs="Arial"/>
          <w:szCs w:val="24"/>
          <w:lang w:eastAsia="en-GB"/>
        </w:rPr>
        <w:t>’s</w:t>
      </w:r>
      <w:r w:rsidR="00B77A89" w:rsidRPr="003B7979">
        <w:rPr>
          <w:rFonts w:ascii="Arial" w:hAnsi="Arial" w:cs="Arial"/>
          <w:szCs w:val="24"/>
          <w:lang w:eastAsia="en-GB"/>
        </w:rPr>
        <w:t xml:space="preserve"> </w:t>
      </w:r>
      <w:r w:rsidR="00567540" w:rsidRPr="003B7979">
        <w:rPr>
          <w:rFonts w:ascii="Arial" w:hAnsi="Arial" w:cs="Arial"/>
          <w:szCs w:val="24"/>
          <w:lang w:eastAsia="en-GB"/>
        </w:rPr>
        <w:t xml:space="preserve">accommodation, a </w:t>
      </w:r>
      <w:r w:rsidR="00B33022" w:rsidRPr="003B7979">
        <w:rPr>
          <w:rFonts w:ascii="Arial" w:hAnsi="Arial" w:cs="Arial"/>
          <w:szCs w:val="24"/>
          <w:lang w:eastAsia="en-GB"/>
        </w:rPr>
        <w:t>resettlement</w:t>
      </w:r>
      <w:r w:rsidR="00567540" w:rsidRPr="003B7979">
        <w:rPr>
          <w:rFonts w:ascii="Arial" w:hAnsi="Arial" w:cs="Arial"/>
          <w:szCs w:val="24"/>
          <w:lang w:eastAsia="en-GB"/>
        </w:rPr>
        <w:t xml:space="preserve"> service can be provided to ensure</w:t>
      </w:r>
      <w:r w:rsidR="00B77A89" w:rsidRPr="003B7979">
        <w:rPr>
          <w:rFonts w:ascii="Arial" w:hAnsi="Arial" w:cs="Arial"/>
          <w:szCs w:val="24"/>
          <w:lang w:eastAsia="en-GB"/>
        </w:rPr>
        <w:t xml:space="preserve"> </w:t>
      </w:r>
      <w:r w:rsidR="00B33022" w:rsidRPr="003B7979">
        <w:rPr>
          <w:rFonts w:ascii="Arial" w:hAnsi="Arial" w:cs="Arial"/>
          <w:szCs w:val="24"/>
          <w:lang w:eastAsia="en-GB"/>
        </w:rPr>
        <w:t xml:space="preserve">that they settle </w:t>
      </w:r>
      <w:r w:rsidR="00B77A89" w:rsidRPr="003B7979">
        <w:rPr>
          <w:rFonts w:ascii="Arial" w:hAnsi="Arial" w:cs="Arial"/>
          <w:szCs w:val="24"/>
          <w:lang w:eastAsia="en-GB"/>
        </w:rPr>
        <w:t>positive</w:t>
      </w:r>
      <w:r w:rsidR="00B33022" w:rsidRPr="003B7979">
        <w:rPr>
          <w:rFonts w:ascii="Arial" w:hAnsi="Arial" w:cs="Arial"/>
          <w:szCs w:val="24"/>
          <w:lang w:eastAsia="en-GB"/>
        </w:rPr>
        <w:t>ly</w:t>
      </w:r>
      <w:r w:rsidR="00B77A89" w:rsidRPr="003B7979">
        <w:rPr>
          <w:rFonts w:ascii="Arial" w:hAnsi="Arial" w:cs="Arial"/>
          <w:szCs w:val="24"/>
          <w:lang w:eastAsia="en-GB"/>
        </w:rPr>
        <w:t xml:space="preserve"> into their new </w:t>
      </w:r>
      <w:r w:rsidR="00766908" w:rsidRPr="003B7979">
        <w:rPr>
          <w:rFonts w:ascii="Arial" w:hAnsi="Arial" w:cs="Arial"/>
          <w:szCs w:val="24"/>
          <w:lang w:eastAsia="en-GB"/>
        </w:rPr>
        <w:t>homes.</w:t>
      </w:r>
    </w:p>
    <w:p w14:paraId="13F42CD8" w14:textId="77777777" w:rsidR="008649B0" w:rsidRPr="001172DD" w:rsidRDefault="008649B0" w:rsidP="008649B0">
      <w:pPr>
        <w:widowControl/>
        <w:overflowPunct/>
        <w:autoSpaceDE/>
        <w:autoSpaceDN/>
        <w:adjustRightInd/>
        <w:ind w:left="720"/>
        <w:jc w:val="both"/>
        <w:textAlignment w:val="auto"/>
        <w:rPr>
          <w:rFonts w:ascii="Arial" w:hAnsi="Arial" w:cs="Arial"/>
          <w:i/>
          <w:iCs/>
          <w:szCs w:val="24"/>
        </w:rPr>
      </w:pPr>
    </w:p>
    <w:p w14:paraId="1969058E" w14:textId="2F7F7A30" w:rsidR="001172DD" w:rsidRPr="00F46E19" w:rsidRDefault="001172DD">
      <w:pPr>
        <w:widowControl/>
        <w:numPr>
          <w:ilvl w:val="0"/>
          <w:numId w:val="39"/>
        </w:numPr>
        <w:overflowPunct/>
        <w:autoSpaceDE/>
        <w:autoSpaceDN/>
        <w:adjustRightInd/>
        <w:jc w:val="both"/>
        <w:textAlignment w:val="auto"/>
        <w:rPr>
          <w:rFonts w:ascii="Arial" w:hAnsi="Arial" w:cs="Arial"/>
          <w:i/>
          <w:iCs/>
          <w:szCs w:val="24"/>
        </w:rPr>
      </w:pPr>
      <w:r>
        <w:rPr>
          <w:rFonts w:ascii="Arial" w:hAnsi="Arial" w:cs="Arial"/>
          <w:b/>
          <w:szCs w:val="24"/>
          <w:lang w:eastAsia="en-GB"/>
        </w:rPr>
        <w:t xml:space="preserve">BHP Bradford </w:t>
      </w:r>
      <w:proofErr w:type="spellStart"/>
      <w:r>
        <w:rPr>
          <w:rFonts w:ascii="Arial" w:hAnsi="Arial" w:cs="Arial"/>
          <w:b/>
          <w:szCs w:val="24"/>
          <w:lang w:eastAsia="en-GB"/>
        </w:rPr>
        <w:t>Cyrenians</w:t>
      </w:r>
      <w:proofErr w:type="spellEnd"/>
      <w:r w:rsidR="00DC3045">
        <w:rPr>
          <w:rFonts w:ascii="Arial" w:hAnsi="Arial" w:cs="Arial"/>
          <w:b/>
          <w:szCs w:val="24"/>
          <w:lang w:eastAsia="en-GB"/>
        </w:rPr>
        <w:t>:</w:t>
      </w:r>
      <w:r w:rsidR="00DC3045" w:rsidRPr="00DC3045">
        <w:rPr>
          <w:rFonts w:ascii="Arial" w:hAnsi="Arial" w:cs="Arial"/>
          <w:szCs w:val="24"/>
          <w:lang w:eastAsia="en-GB"/>
        </w:rPr>
        <w:t xml:space="preserve"> </w:t>
      </w:r>
      <w:r w:rsidR="00DC3045">
        <w:rPr>
          <w:rFonts w:ascii="Arial" w:hAnsi="Arial" w:cs="Arial"/>
          <w:szCs w:val="24"/>
          <w:lang w:eastAsia="en-GB"/>
        </w:rPr>
        <w:t xml:space="preserve">HHA works in partnership with Bradford </w:t>
      </w:r>
      <w:proofErr w:type="spellStart"/>
      <w:r w:rsidR="00DC3045">
        <w:rPr>
          <w:rFonts w:ascii="Arial" w:hAnsi="Arial" w:cs="Arial"/>
          <w:szCs w:val="24"/>
          <w:lang w:eastAsia="en-GB"/>
        </w:rPr>
        <w:t>Cyrenians</w:t>
      </w:r>
      <w:proofErr w:type="spellEnd"/>
      <w:r w:rsidR="00DC3045">
        <w:rPr>
          <w:rFonts w:ascii="Arial" w:hAnsi="Arial" w:cs="Arial"/>
          <w:szCs w:val="24"/>
          <w:lang w:eastAsia="en-GB"/>
        </w:rPr>
        <w:t xml:space="preserve">, which provides </w:t>
      </w:r>
      <w:r w:rsidR="00DC3045" w:rsidRPr="005F1B9D">
        <w:rPr>
          <w:rFonts w:ascii="Arial" w:hAnsi="Arial" w:cs="Arial"/>
          <w:color w:val="000000"/>
          <w:szCs w:val="24"/>
          <w:lang w:eastAsia="en-GB"/>
        </w:rPr>
        <w:t>a 1</w:t>
      </w:r>
      <w:r w:rsidR="00605395">
        <w:rPr>
          <w:rFonts w:ascii="Arial" w:hAnsi="Arial" w:cs="Arial"/>
          <w:color w:val="000000"/>
          <w:szCs w:val="24"/>
          <w:lang w:eastAsia="en-GB"/>
        </w:rPr>
        <w:t>5</w:t>
      </w:r>
      <w:r w:rsidR="008649B0">
        <w:rPr>
          <w:rFonts w:ascii="Arial" w:hAnsi="Arial" w:cs="Arial"/>
          <w:color w:val="000000"/>
          <w:szCs w:val="24"/>
          <w:lang w:eastAsia="en-GB"/>
        </w:rPr>
        <w:t>-</w:t>
      </w:r>
      <w:r w:rsidR="00DC3045" w:rsidRPr="005F1B9D">
        <w:rPr>
          <w:rFonts w:ascii="Arial" w:hAnsi="Arial" w:cs="Arial"/>
          <w:color w:val="000000"/>
          <w:szCs w:val="24"/>
          <w:lang w:eastAsia="en-GB"/>
        </w:rPr>
        <w:t xml:space="preserve">bed hostel </w:t>
      </w:r>
      <w:r w:rsidR="00DC3045">
        <w:rPr>
          <w:rFonts w:ascii="Arial" w:hAnsi="Arial" w:cs="Arial"/>
          <w:color w:val="000000"/>
          <w:szCs w:val="24"/>
          <w:lang w:eastAsia="en-GB"/>
        </w:rPr>
        <w:t xml:space="preserve">and </w:t>
      </w:r>
      <w:r w:rsidR="00605395">
        <w:rPr>
          <w:rFonts w:ascii="Arial" w:hAnsi="Arial" w:cs="Arial"/>
          <w:color w:val="000000"/>
          <w:szCs w:val="24"/>
          <w:lang w:eastAsia="en-GB"/>
        </w:rPr>
        <w:t>16</w:t>
      </w:r>
      <w:r w:rsidR="00DC3045" w:rsidRPr="005F1B9D">
        <w:rPr>
          <w:rFonts w:ascii="Arial" w:hAnsi="Arial" w:cs="Arial"/>
          <w:color w:val="000000"/>
          <w:szCs w:val="24"/>
          <w:lang w:eastAsia="en-GB"/>
        </w:rPr>
        <w:t xml:space="preserve"> units of</w:t>
      </w:r>
      <w:r w:rsidR="00DC3045">
        <w:rPr>
          <w:rFonts w:ascii="Arial" w:hAnsi="Arial" w:cs="Arial"/>
          <w:color w:val="000000"/>
          <w:szCs w:val="24"/>
          <w:lang w:eastAsia="en-GB"/>
        </w:rPr>
        <w:t xml:space="preserve"> dispersed</w:t>
      </w:r>
      <w:r w:rsidR="00DC3045" w:rsidRPr="005F1B9D">
        <w:rPr>
          <w:rFonts w:ascii="Arial" w:hAnsi="Arial" w:cs="Arial"/>
          <w:color w:val="000000"/>
          <w:szCs w:val="24"/>
          <w:lang w:eastAsia="en-GB"/>
        </w:rPr>
        <w:t xml:space="preserve"> accommodation</w:t>
      </w:r>
      <w:r w:rsidR="00DC3045">
        <w:rPr>
          <w:rFonts w:ascii="Arial" w:hAnsi="Arial" w:cs="Arial"/>
          <w:color w:val="000000"/>
          <w:szCs w:val="24"/>
          <w:lang w:eastAsia="en-GB"/>
        </w:rPr>
        <w:t>. The hostel is staffed 24/7</w:t>
      </w:r>
      <w:r w:rsidR="00F708DD">
        <w:rPr>
          <w:rFonts w:ascii="Arial" w:hAnsi="Arial" w:cs="Arial"/>
          <w:color w:val="000000"/>
          <w:szCs w:val="24"/>
          <w:lang w:eastAsia="en-GB"/>
        </w:rPr>
        <w:t>.  There is</w:t>
      </w:r>
      <w:r w:rsidR="00DC3045">
        <w:rPr>
          <w:rFonts w:ascii="Arial" w:hAnsi="Arial" w:cs="Arial"/>
          <w:color w:val="000000"/>
          <w:szCs w:val="24"/>
          <w:lang w:eastAsia="en-GB"/>
        </w:rPr>
        <w:t xml:space="preserve"> </w:t>
      </w:r>
      <w:r w:rsidR="00625A61">
        <w:rPr>
          <w:rFonts w:ascii="Arial" w:hAnsi="Arial" w:cs="Arial"/>
          <w:color w:val="000000"/>
          <w:szCs w:val="24"/>
          <w:lang w:eastAsia="en-GB"/>
        </w:rPr>
        <w:t xml:space="preserve">a </w:t>
      </w:r>
      <w:r w:rsidR="00DC3045">
        <w:rPr>
          <w:rFonts w:ascii="Arial" w:hAnsi="Arial" w:cs="Arial"/>
          <w:color w:val="000000"/>
          <w:szCs w:val="24"/>
          <w:lang w:eastAsia="en-GB"/>
        </w:rPr>
        <w:t xml:space="preserve">lower level </w:t>
      </w:r>
      <w:r w:rsidR="00625A61">
        <w:rPr>
          <w:rFonts w:ascii="Arial" w:hAnsi="Arial" w:cs="Arial"/>
          <w:color w:val="000000"/>
          <w:szCs w:val="24"/>
          <w:lang w:eastAsia="en-GB"/>
        </w:rPr>
        <w:t>of on-site staffing</w:t>
      </w:r>
      <w:r w:rsidR="00DC3045">
        <w:rPr>
          <w:rFonts w:ascii="Arial" w:hAnsi="Arial" w:cs="Arial"/>
          <w:color w:val="000000"/>
          <w:szCs w:val="24"/>
          <w:lang w:eastAsia="en-GB"/>
        </w:rPr>
        <w:t xml:space="preserve"> in the dispersed properties</w:t>
      </w:r>
      <w:r w:rsidR="00625A61">
        <w:rPr>
          <w:rFonts w:ascii="Arial" w:hAnsi="Arial" w:cs="Arial"/>
          <w:color w:val="000000"/>
          <w:szCs w:val="24"/>
          <w:lang w:eastAsia="en-GB"/>
        </w:rPr>
        <w:t xml:space="preserve"> but </w:t>
      </w:r>
      <w:r w:rsidR="00245E78">
        <w:rPr>
          <w:rFonts w:ascii="Arial" w:hAnsi="Arial" w:cs="Arial"/>
          <w:color w:val="000000"/>
          <w:szCs w:val="24"/>
          <w:lang w:eastAsia="en-GB"/>
        </w:rPr>
        <w:t xml:space="preserve">support can be </w:t>
      </w:r>
      <w:r w:rsidR="00625A61">
        <w:rPr>
          <w:rFonts w:ascii="Arial" w:hAnsi="Arial" w:cs="Arial"/>
          <w:color w:val="000000"/>
          <w:szCs w:val="24"/>
          <w:lang w:eastAsia="en-GB"/>
        </w:rPr>
        <w:t>access</w:t>
      </w:r>
      <w:r w:rsidR="00245E78">
        <w:rPr>
          <w:rFonts w:ascii="Arial" w:hAnsi="Arial" w:cs="Arial"/>
          <w:color w:val="000000"/>
          <w:szCs w:val="24"/>
          <w:lang w:eastAsia="en-GB"/>
        </w:rPr>
        <w:t>ed</w:t>
      </w:r>
      <w:r w:rsidR="00625A61">
        <w:rPr>
          <w:rFonts w:ascii="Arial" w:hAnsi="Arial" w:cs="Arial"/>
          <w:color w:val="000000"/>
          <w:szCs w:val="24"/>
          <w:lang w:eastAsia="en-GB"/>
        </w:rPr>
        <w:t xml:space="preserve"> 24/7</w:t>
      </w:r>
      <w:r w:rsidR="00DC3045">
        <w:rPr>
          <w:rFonts w:ascii="Arial" w:hAnsi="Arial" w:cs="Arial"/>
          <w:szCs w:val="24"/>
          <w:lang w:eastAsia="en-GB"/>
        </w:rPr>
        <w:t xml:space="preserve">. Enquiries about this element of the service should be made directly to Bradford </w:t>
      </w:r>
      <w:proofErr w:type="spellStart"/>
      <w:r w:rsidR="00DC3045">
        <w:rPr>
          <w:rFonts w:ascii="Arial" w:hAnsi="Arial" w:cs="Arial"/>
          <w:szCs w:val="24"/>
          <w:lang w:eastAsia="en-GB"/>
        </w:rPr>
        <w:t>Cyrenians</w:t>
      </w:r>
      <w:proofErr w:type="spellEnd"/>
      <w:r w:rsidR="00DC3045">
        <w:rPr>
          <w:rFonts w:ascii="Arial" w:hAnsi="Arial" w:cs="Arial"/>
          <w:szCs w:val="24"/>
          <w:lang w:eastAsia="en-GB"/>
        </w:rPr>
        <w:t xml:space="preserve"> (contact details below)</w:t>
      </w:r>
      <w:r w:rsidR="00605395">
        <w:rPr>
          <w:rFonts w:ascii="Arial" w:hAnsi="Arial" w:cs="Arial"/>
          <w:szCs w:val="24"/>
          <w:lang w:eastAsia="en-GB"/>
        </w:rPr>
        <w:t>.</w:t>
      </w:r>
    </w:p>
    <w:p w14:paraId="6D06DD11" w14:textId="77777777" w:rsidR="00F46E19" w:rsidRPr="00605395" w:rsidRDefault="00F46E19" w:rsidP="00F46E19">
      <w:pPr>
        <w:widowControl/>
        <w:overflowPunct/>
        <w:autoSpaceDE/>
        <w:autoSpaceDN/>
        <w:adjustRightInd/>
        <w:ind w:left="720"/>
        <w:jc w:val="both"/>
        <w:textAlignment w:val="auto"/>
        <w:rPr>
          <w:rFonts w:ascii="Arial" w:hAnsi="Arial" w:cs="Arial"/>
          <w:iCs/>
          <w:szCs w:val="24"/>
        </w:rPr>
      </w:pPr>
    </w:p>
    <w:p w14:paraId="53C4732B" w14:textId="0D4684FA" w:rsidR="00C475FA" w:rsidRDefault="001722B3" w:rsidP="00667223">
      <w:pPr>
        <w:rPr>
          <w:rFonts w:ascii="Arial" w:hAnsi="Arial" w:cs="Arial"/>
          <w:iCs/>
          <w:szCs w:val="24"/>
        </w:rPr>
      </w:pPr>
      <w:r>
        <w:rPr>
          <w:rFonts w:ascii="Arial" w:hAnsi="Arial" w:cs="Arial"/>
          <w:iCs/>
          <w:szCs w:val="24"/>
        </w:rPr>
        <w:t>H</w:t>
      </w:r>
      <w:r w:rsidR="00C475FA">
        <w:rPr>
          <w:rFonts w:ascii="Arial" w:hAnsi="Arial" w:cs="Arial"/>
          <w:iCs/>
          <w:szCs w:val="24"/>
        </w:rPr>
        <w:t xml:space="preserve">omeless </w:t>
      </w:r>
      <w:r w:rsidR="00F46E19">
        <w:rPr>
          <w:rFonts w:ascii="Arial" w:hAnsi="Arial" w:cs="Arial"/>
          <w:iCs/>
          <w:szCs w:val="24"/>
        </w:rPr>
        <w:t>adults and families</w:t>
      </w:r>
      <w:r w:rsidR="00FC28EA">
        <w:rPr>
          <w:rFonts w:ascii="Arial" w:hAnsi="Arial" w:cs="Arial"/>
          <w:iCs/>
          <w:szCs w:val="24"/>
        </w:rPr>
        <w:t xml:space="preserve"> can access</w:t>
      </w:r>
      <w:r>
        <w:rPr>
          <w:rFonts w:ascii="Arial" w:hAnsi="Arial" w:cs="Arial"/>
          <w:iCs/>
          <w:szCs w:val="24"/>
        </w:rPr>
        <w:t xml:space="preserve"> BHP’s accommodation</w:t>
      </w:r>
      <w:r w:rsidR="00FC28EA">
        <w:rPr>
          <w:rFonts w:ascii="Arial" w:hAnsi="Arial" w:cs="Arial"/>
          <w:iCs/>
          <w:szCs w:val="24"/>
        </w:rPr>
        <w:t xml:space="preserve"> </w:t>
      </w:r>
      <w:r w:rsidR="003F1F08">
        <w:rPr>
          <w:rFonts w:ascii="Arial" w:hAnsi="Arial" w:cs="Arial"/>
          <w:iCs/>
          <w:szCs w:val="24"/>
        </w:rPr>
        <w:t>if Bradford Council has assessed them</w:t>
      </w:r>
      <w:r w:rsidR="00FC28EA">
        <w:rPr>
          <w:rFonts w:ascii="Arial" w:hAnsi="Arial" w:cs="Arial"/>
          <w:iCs/>
          <w:szCs w:val="24"/>
        </w:rPr>
        <w:t xml:space="preserve"> </w:t>
      </w:r>
      <w:r w:rsidR="00691D63">
        <w:rPr>
          <w:rFonts w:ascii="Arial" w:hAnsi="Arial" w:cs="Arial"/>
          <w:iCs/>
          <w:szCs w:val="24"/>
        </w:rPr>
        <w:t>as</w:t>
      </w:r>
      <w:r w:rsidR="00FC28EA">
        <w:rPr>
          <w:rFonts w:ascii="Arial" w:hAnsi="Arial" w:cs="Arial"/>
          <w:iCs/>
          <w:szCs w:val="24"/>
        </w:rPr>
        <w:t xml:space="preserve"> statutorily</w:t>
      </w:r>
      <w:r w:rsidR="00C475FA">
        <w:rPr>
          <w:rFonts w:ascii="Arial" w:hAnsi="Arial" w:cs="Arial"/>
          <w:iCs/>
          <w:szCs w:val="24"/>
        </w:rPr>
        <w:t xml:space="preserve"> </w:t>
      </w:r>
      <w:r w:rsidR="00691D63">
        <w:rPr>
          <w:rFonts w:ascii="Arial" w:hAnsi="Arial" w:cs="Arial"/>
          <w:iCs/>
          <w:szCs w:val="24"/>
        </w:rPr>
        <w:t>homeless and in priority need</w:t>
      </w:r>
      <w:r w:rsidR="00691D63">
        <w:rPr>
          <w:rFonts w:ascii="Arial" w:hAnsi="Arial" w:cs="Arial"/>
          <w:color w:val="004890"/>
        </w:rPr>
        <w:t>.</w:t>
      </w:r>
      <w:r>
        <w:rPr>
          <w:rFonts w:ascii="Arial" w:hAnsi="Arial" w:cs="Arial"/>
          <w:color w:val="004890"/>
        </w:rPr>
        <w:t xml:space="preserve">  </w:t>
      </w:r>
      <w:r w:rsidR="00C475FA">
        <w:rPr>
          <w:rFonts w:ascii="Arial" w:hAnsi="Arial" w:cs="Arial"/>
          <w:iCs/>
          <w:szCs w:val="24"/>
        </w:rPr>
        <w:t>Th</w:t>
      </w:r>
      <w:r w:rsidR="00667223">
        <w:rPr>
          <w:rFonts w:ascii="Arial" w:hAnsi="Arial" w:cs="Arial"/>
          <w:iCs/>
          <w:szCs w:val="24"/>
        </w:rPr>
        <w:t>is is</w:t>
      </w:r>
      <w:r w:rsidR="00C475FA">
        <w:rPr>
          <w:rFonts w:ascii="Arial" w:hAnsi="Arial" w:cs="Arial"/>
          <w:iCs/>
          <w:szCs w:val="24"/>
        </w:rPr>
        <w:t xml:space="preserve"> explained in detail under the ‘’Eligibility Criteria’’ section below.</w:t>
      </w:r>
    </w:p>
    <w:p w14:paraId="7F5CCB7B" w14:textId="7C99BC7D" w:rsidR="00636EE0" w:rsidRDefault="00636EE0" w:rsidP="00C475FA">
      <w:pPr>
        <w:rPr>
          <w:rFonts w:ascii="Arial" w:hAnsi="Arial" w:cs="Arial"/>
          <w:iCs/>
          <w:szCs w:val="24"/>
        </w:rPr>
      </w:pPr>
    </w:p>
    <w:p w14:paraId="43ED1E61" w14:textId="77777777" w:rsidR="00636EE0" w:rsidRPr="00E14EBA" w:rsidRDefault="00636EE0" w:rsidP="00636EE0">
      <w:pPr>
        <w:spacing w:after="120"/>
        <w:rPr>
          <w:rFonts w:ascii="Arial" w:hAnsi="Arial" w:cs="Arial"/>
          <w:szCs w:val="24"/>
        </w:rPr>
      </w:pPr>
      <w:r>
        <w:rPr>
          <w:rFonts w:ascii="Arial" w:hAnsi="Arial" w:cs="Arial"/>
        </w:rPr>
        <w:t xml:space="preserve">Clients will </w:t>
      </w:r>
      <w:r w:rsidRPr="00E14EBA">
        <w:rPr>
          <w:rFonts w:ascii="Arial" w:hAnsi="Arial" w:cs="Arial"/>
          <w:szCs w:val="24"/>
        </w:rPr>
        <w:t>be expected to move on within a reasonable timescale:</w:t>
      </w:r>
    </w:p>
    <w:p w14:paraId="7AB34ADF" w14:textId="77777777" w:rsidR="00636EE0" w:rsidRPr="00E14EBA" w:rsidRDefault="00636EE0" w:rsidP="00636EE0">
      <w:pPr>
        <w:pStyle w:val="ListParagraph"/>
        <w:numPr>
          <w:ilvl w:val="0"/>
          <w:numId w:val="46"/>
        </w:numPr>
        <w:spacing w:after="120"/>
        <w:rPr>
          <w:rFonts w:ascii="Arial" w:hAnsi="Arial" w:cs="Arial"/>
          <w:sz w:val="24"/>
          <w:szCs w:val="24"/>
        </w:rPr>
      </w:pPr>
      <w:r w:rsidRPr="00E14EBA">
        <w:rPr>
          <w:rFonts w:ascii="Arial" w:hAnsi="Arial" w:cs="Arial"/>
          <w:sz w:val="24"/>
          <w:szCs w:val="24"/>
        </w:rPr>
        <w:t xml:space="preserve">When the Council has fulfilled its duty to </w:t>
      </w:r>
      <w:r>
        <w:rPr>
          <w:rFonts w:ascii="Arial" w:hAnsi="Arial" w:cs="Arial"/>
          <w:sz w:val="24"/>
          <w:szCs w:val="24"/>
        </w:rPr>
        <w:t>them</w:t>
      </w:r>
      <w:r w:rsidRPr="00E14EBA">
        <w:rPr>
          <w:rFonts w:ascii="Arial" w:hAnsi="Arial" w:cs="Arial"/>
          <w:sz w:val="24"/>
          <w:szCs w:val="24"/>
        </w:rPr>
        <w:t xml:space="preserve"> (e.g. by offering </w:t>
      </w:r>
      <w:r>
        <w:rPr>
          <w:rFonts w:ascii="Arial" w:hAnsi="Arial" w:cs="Arial"/>
          <w:sz w:val="24"/>
          <w:szCs w:val="24"/>
        </w:rPr>
        <w:t>them</w:t>
      </w:r>
      <w:r w:rsidRPr="00E14EBA">
        <w:rPr>
          <w:rFonts w:ascii="Arial" w:hAnsi="Arial" w:cs="Arial"/>
          <w:sz w:val="24"/>
          <w:szCs w:val="24"/>
        </w:rPr>
        <w:t xml:space="preserve"> suitable se</w:t>
      </w:r>
      <w:r>
        <w:rPr>
          <w:rFonts w:ascii="Arial" w:hAnsi="Arial" w:cs="Arial"/>
          <w:sz w:val="24"/>
          <w:szCs w:val="24"/>
        </w:rPr>
        <w:t>ttled accommodation or helping</w:t>
      </w:r>
      <w:r w:rsidRPr="00E14EBA">
        <w:rPr>
          <w:rFonts w:ascii="Arial" w:hAnsi="Arial" w:cs="Arial"/>
          <w:sz w:val="24"/>
          <w:szCs w:val="24"/>
        </w:rPr>
        <w:t xml:space="preserve"> </w:t>
      </w:r>
      <w:r>
        <w:rPr>
          <w:rFonts w:ascii="Arial" w:hAnsi="Arial" w:cs="Arial"/>
          <w:sz w:val="24"/>
          <w:szCs w:val="24"/>
        </w:rPr>
        <w:t>them</w:t>
      </w:r>
      <w:r w:rsidRPr="00E14EBA">
        <w:rPr>
          <w:rFonts w:ascii="Arial" w:hAnsi="Arial" w:cs="Arial"/>
          <w:sz w:val="24"/>
          <w:szCs w:val="24"/>
        </w:rPr>
        <w:t xml:space="preserve"> to return home); or</w:t>
      </w:r>
    </w:p>
    <w:p w14:paraId="4B4C52D5" w14:textId="77777777" w:rsidR="00636EE0" w:rsidRPr="00E14EBA" w:rsidRDefault="00636EE0" w:rsidP="00636EE0">
      <w:pPr>
        <w:pStyle w:val="ListParagraph"/>
        <w:numPr>
          <w:ilvl w:val="0"/>
          <w:numId w:val="46"/>
        </w:numPr>
        <w:spacing w:after="120"/>
        <w:rPr>
          <w:rFonts w:ascii="Arial" w:hAnsi="Arial" w:cs="Arial"/>
          <w:sz w:val="24"/>
          <w:szCs w:val="24"/>
        </w:rPr>
      </w:pPr>
      <w:r w:rsidRPr="00E14EBA">
        <w:rPr>
          <w:rFonts w:ascii="Arial" w:hAnsi="Arial" w:cs="Arial"/>
          <w:sz w:val="24"/>
          <w:szCs w:val="24"/>
        </w:rPr>
        <w:t xml:space="preserve">If at any point, the Council looks into </w:t>
      </w:r>
      <w:r>
        <w:rPr>
          <w:rFonts w:ascii="Arial" w:hAnsi="Arial" w:cs="Arial"/>
          <w:sz w:val="24"/>
          <w:szCs w:val="24"/>
        </w:rPr>
        <w:t>their</w:t>
      </w:r>
      <w:r w:rsidRPr="00E14EBA">
        <w:rPr>
          <w:rFonts w:ascii="Arial" w:hAnsi="Arial" w:cs="Arial"/>
          <w:sz w:val="24"/>
          <w:szCs w:val="24"/>
        </w:rPr>
        <w:t xml:space="preserve"> circumstances and decides that it no longer has a duty to house </w:t>
      </w:r>
      <w:r>
        <w:rPr>
          <w:rFonts w:ascii="Arial" w:hAnsi="Arial" w:cs="Arial"/>
          <w:sz w:val="24"/>
          <w:szCs w:val="24"/>
        </w:rPr>
        <w:t>them</w:t>
      </w:r>
      <w:r w:rsidRPr="00E14EBA">
        <w:rPr>
          <w:rFonts w:ascii="Arial" w:hAnsi="Arial" w:cs="Arial"/>
          <w:sz w:val="24"/>
          <w:szCs w:val="24"/>
        </w:rPr>
        <w:t>.</w:t>
      </w:r>
    </w:p>
    <w:p w14:paraId="4A129F1A" w14:textId="2A3968F1" w:rsidR="00636EE0" w:rsidRDefault="00636EE0" w:rsidP="00636EE0">
      <w:pPr>
        <w:widowControl/>
        <w:overflowPunct/>
        <w:autoSpaceDE/>
        <w:autoSpaceDN/>
        <w:adjustRightInd/>
        <w:textAlignment w:val="auto"/>
        <w:rPr>
          <w:rFonts w:ascii="Arial" w:hAnsi="Arial" w:cs="Arial"/>
          <w:color w:val="000000"/>
          <w:szCs w:val="24"/>
          <w:lang w:eastAsia="en-GB"/>
        </w:rPr>
      </w:pPr>
    </w:p>
    <w:p w14:paraId="217C5AAD" w14:textId="6A53B067" w:rsidR="00636EE0" w:rsidRPr="00636EE0" w:rsidRDefault="00636EE0" w:rsidP="00636EE0">
      <w:pPr>
        <w:widowControl/>
        <w:overflowPunct/>
        <w:autoSpaceDE/>
        <w:autoSpaceDN/>
        <w:adjustRightInd/>
        <w:textAlignment w:val="auto"/>
        <w:rPr>
          <w:rFonts w:ascii="Arial" w:hAnsi="Arial" w:cs="Arial"/>
          <w:b/>
          <w:color w:val="000000"/>
          <w:szCs w:val="24"/>
          <w:lang w:eastAsia="en-GB"/>
        </w:rPr>
      </w:pPr>
      <w:r>
        <w:rPr>
          <w:rFonts w:ascii="Arial" w:hAnsi="Arial" w:cs="Arial"/>
          <w:b/>
          <w:color w:val="000000"/>
          <w:szCs w:val="24"/>
          <w:lang w:eastAsia="en-GB"/>
        </w:rPr>
        <w:t>Our Aims and Objectives</w:t>
      </w:r>
    </w:p>
    <w:p w14:paraId="32831EC0" w14:textId="77777777" w:rsidR="00F46E19" w:rsidRPr="00EC58EE" w:rsidRDefault="00F46E19">
      <w:pPr>
        <w:rPr>
          <w:rFonts w:ascii="Arial" w:hAnsi="Arial" w:cs="Arial"/>
          <w:szCs w:val="24"/>
        </w:rPr>
      </w:pPr>
    </w:p>
    <w:p w14:paraId="6B3F7554" w14:textId="77777777" w:rsidR="00277814" w:rsidRPr="003C1D3B" w:rsidRDefault="00930D1B" w:rsidP="00EC58EE">
      <w:pPr>
        <w:widowControl/>
        <w:ind w:left="720" w:hanging="720"/>
        <w:rPr>
          <w:rFonts w:ascii="Arial" w:hAnsi="Arial" w:cs="Arial"/>
          <w:szCs w:val="24"/>
        </w:rPr>
      </w:pPr>
      <w:r w:rsidRPr="003C1D3B">
        <w:rPr>
          <w:rFonts w:ascii="Arial" w:hAnsi="Arial" w:cs="Arial"/>
          <w:szCs w:val="24"/>
        </w:rPr>
        <w:t>Our aims are</w:t>
      </w:r>
      <w:r w:rsidR="00C550BC" w:rsidRPr="003C1D3B">
        <w:rPr>
          <w:rFonts w:ascii="Arial" w:hAnsi="Arial" w:cs="Arial"/>
          <w:szCs w:val="24"/>
        </w:rPr>
        <w:t xml:space="preserve"> to</w:t>
      </w:r>
      <w:r w:rsidRPr="003C1D3B">
        <w:rPr>
          <w:rFonts w:ascii="Arial" w:hAnsi="Arial" w:cs="Arial"/>
          <w:szCs w:val="24"/>
        </w:rPr>
        <w:t>:</w:t>
      </w:r>
    </w:p>
    <w:p w14:paraId="7C84FF96" w14:textId="77777777" w:rsidR="00D60EAA" w:rsidRPr="00EC58EE" w:rsidRDefault="00D60EAA" w:rsidP="00EC58EE">
      <w:pPr>
        <w:widowControl/>
        <w:ind w:left="720" w:hanging="720"/>
        <w:rPr>
          <w:rFonts w:ascii="Arial" w:hAnsi="Arial" w:cs="Arial"/>
          <w:b/>
          <w:szCs w:val="24"/>
        </w:rPr>
      </w:pPr>
    </w:p>
    <w:p w14:paraId="154E293D" w14:textId="0E65C0AC" w:rsidR="00B76744" w:rsidRDefault="007B7DDC" w:rsidP="009F45E9">
      <w:pPr>
        <w:pStyle w:val="ListParagraph"/>
        <w:numPr>
          <w:ilvl w:val="0"/>
          <w:numId w:val="4"/>
        </w:numPr>
        <w:rPr>
          <w:rFonts w:ascii="Arial" w:hAnsi="Arial" w:cs="Arial"/>
          <w:sz w:val="24"/>
          <w:szCs w:val="24"/>
        </w:rPr>
      </w:pPr>
      <w:r w:rsidRPr="00EC58EE">
        <w:rPr>
          <w:rFonts w:ascii="Arial" w:hAnsi="Arial" w:cs="Arial"/>
          <w:sz w:val="24"/>
          <w:szCs w:val="24"/>
        </w:rPr>
        <w:t>P</w:t>
      </w:r>
      <w:r w:rsidR="00B76744" w:rsidRPr="00EC58EE">
        <w:rPr>
          <w:rFonts w:ascii="Arial" w:hAnsi="Arial" w:cs="Arial"/>
          <w:sz w:val="24"/>
          <w:szCs w:val="24"/>
        </w:rPr>
        <w:t xml:space="preserve">rovide </w:t>
      </w:r>
      <w:r w:rsidR="00C550BC" w:rsidRPr="00EC58EE">
        <w:rPr>
          <w:rFonts w:ascii="Arial" w:hAnsi="Arial" w:cs="Arial"/>
          <w:sz w:val="24"/>
          <w:szCs w:val="24"/>
        </w:rPr>
        <w:t xml:space="preserve">high quality </w:t>
      </w:r>
      <w:r w:rsidR="00B76744" w:rsidRPr="00EC58EE">
        <w:rPr>
          <w:rFonts w:ascii="Arial" w:hAnsi="Arial" w:cs="Arial"/>
          <w:sz w:val="24"/>
          <w:szCs w:val="24"/>
        </w:rPr>
        <w:t xml:space="preserve">temporary </w:t>
      </w:r>
      <w:r w:rsidR="00271226" w:rsidRPr="00EC58EE">
        <w:rPr>
          <w:rFonts w:ascii="Arial" w:hAnsi="Arial" w:cs="Arial"/>
          <w:sz w:val="24"/>
          <w:szCs w:val="24"/>
        </w:rPr>
        <w:t xml:space="preserve">and emergency </w:t>
      </w:r>
      <w:r w:rsidR="00B76744" w:rsidRPr="00EC58EE">
        <w:rPr>
          <w:rFonts w:ascii="Arial" w:hAnsi="Arial" w:cs="Arial"/>
          <w:sz w:val="24"/>
          <w:szCs w:val="24"/>
        </w:rPr>
        <w:t xml:space="preserve">accommodation </w:t>
      </w:r>
      <w:r w:rsidR="00C475FA">
        <w:rPr>
          <w:rFonts w:ascii="Arial" w:hAnsi="Arial" w:cs="Arial"/>
          <w:sz w:val="24"/>
          <w:szCs w:val="24"/>
        </w:rPr>
        <w:t xml:space="preserve">and support </w:t>
      </w:r>
      <w:r w:rsidR="0076110B">
        <w:rPr>
          <w:rFonts w:ascii="Arial" w:hAnsi="Arial" w:cs="Arial"/>
          <w:sz w:val="24"/>
          <w:szCs w:val="24"/>
        </w:rPr>
        <w:t>to vulnerable</w:t>
      </w:r>
      <w:r w:rsidR="0006132D">
        <w:rPr>
          <w:rFonts w:ascii="Arial" w:hAnsi="Arial" w:cs="Arial"/>
          <w:sz w:val="24"/>
          <w:szCs w:val="24"/>
        </w:rPr>
        <w:t xml:space="preserve"> </w:t>
      </w:r>
      <w:r w:rsidR="00B76744" w:rsidRPr="00EC58EE">
        <w:rPr>
          <w:rFonts w:ascii="Arial" w:hAnsi="Arial" w:cs="Arial"/>
          <w:sz w:val="24"/>
          <w:szCs w:val="24"/>
        </w:rPr>
        <w:t>pe</w:t>
      </w:r>
      <w:r w:rsidR="001F67C2" w:rsidRPr="00EC58EE">
        <w:rPr>
          <w:rFonts w:ascii="Arial" w:hAnsi="Arial" w:cs="Arial"/>
          <w:sz w:val="24"/>
          <w:szCs w:val="24"/>
        </w:rPr>
        <w:t xml:space="preserve">ople </w:t>
      </w:r>
      <w:r w:rsidR="0076110B">
        <w:rPr>
          <w:rFonts w:ascii="Arial" w:hAnsi="Arial" w:cs="Arial"/>
          <w:sz w:val="24"/>
          <w:szCs w:val="24"/>
        </w:rPr>
        <w:t xml:space="preserve">who are homeless and in priority need </w:t>
      </w:r>
      <w:r w:rsidR="00D32084" w:rsidRPr="00EC58EE">
        <w:rPr>
          <w:rFonts w:ascii="Arial" w:hAnsi="Arial" w:cs="Arial"/>
          <w:sz w:val="24"/>
          <w:szCs w:val="24"/>
        </w:rPr>
        <w:t xml:space="preserve">and/or </w:t>
      </w:r>
      <w:r w:rsidR="00B76744" w:rsidRPr="00EC58EE">
        <w:rPr>
          <w:rFonts w:ascii="Arial" w:hAnsi="Arial" w:cs="Arial"/>
          <w:sz w:val="24"/>
          <w:szCs w:val="24"/>
        </w:rPr>
        <w:t xml:space="preserve">who are threatened with </w:t>
      </w:r>
      <w:r w:rsidR="004C46BF" w:rsidRPr="00EC58EE">
        <w:rPr>
          <w:rFonts w:ascii="Arial" w:hAnsi="Arial" w:cs="Arial"/>
          <w:sz w:val="24"/>
          <w:szCs w:val="24"/>
        </w:rPr>
        <w:t>homelessness</w:t>
      </w:r>
      <w:r w:rsidR="001F67C2" w:rsidRPr="00EC58EE">
        <w:rPr>
          <w:rFonts w:ascii="Arial" w:hAnsi="Arial" w:cs="Arial"/>
          <w:sz w:val="24"/>
          <w:szCs w:val="24"/>
        </w:rPr>
        <w:t xml:space="preserve">. </w:t>
      </w:r>
    </w:p>
    <w:p w14:paraId="7290B37E" w14:textId="77777777" w:rsidR="008F4652" w:rsidRPr="00EC58EE" w:rsidRDefault="008F4652" w:rsidP="008F4652">
      <w:pPr>
        <w:pStyle w:val="ListParagraph"/>
        <w:rPr>
          <w:rFonts w:ascii="Arial" w:hAnsi="Arial" w:cs="Arial"/>
          <w:sz w:val="24"/>
          <w:szCs w:val="24"/>
        </w:rPr>
      </w:pPr>
    </w:p>
    <w:p w14:paraId="3442DAAA" w14:textId="6A209133" w:rsidR="009F45E9" w:rsidRPr="0076110B" w:rsidRDefault="0076110B" w:rsidP="0042666A">
      <w:pPr>
        <w:pStyle w:val="ListParagraph"/>
        <w:numPr>
          <w:ilvl w:val="0"/>
          <w:numId w:val="4"/>
        </w:numPr>
        <w:rPr>
          <w:rFonts w:ascii="Arial" w:hAnsi="Arial" w:cs="Arial"/>
          <w:szCs w:val="24"/>
        </w:rPr>
      </w:pPr>
      <w:r w:rsidRPr="0076110B">
        <w:rPr>
          <w:rFonts w:ascii="Arial" w:hAnsi="Arial" w:cs="Arial"/>
          <w:sz w:val="24"/>
          <w:szCs w:val="24"/>
        </w:rPr>
        <w:t>Support and encourage clients to develop new and existing skills and gain confidence in their ability to manage their own homes independently</w:t>
      </w:r>
      <w:r w:rsidR="00E44AA8">
        <w:rPr>
          <w:rFonts w:ascii="Arial" w:hAnsi="Arial" w:cs="Arial"/>
          <w:sz w:val="24"/>
          <w:szCs w:val="24"/>
        </w:rPr>
        <w:t>.</w:t>
      </w:r>
      <w:r w:rsidRPr="0076110B">
        <w:rPr>
          <w:rFonts w:ascii="Arial" w:hAnsi="Arial" w:cs="Arial"/>
          <w:sz w:val="24"/>
          <w:szCs w:val="24"/>
        </w:rPr>
        <w:t xml:space="preserve"> </w:t>
      </w:r>
    </w:p>
    <w:p w14:paraId="03CB8933" w14:textId="77777777" w:rsidR="0076110B" w:rsidRPr="0076110B" w:rsidRDefault="0076110B" w:rsidP="0076110B">
      <w:pPr>
        <w:pStyle w:val="ListParagraph"/>
        <w:rPr>
          <w:rFonts w:ascii="Arial" w:hAnsi="Arial" w:cs="Arial"/>
          <w:szCs w:val="24"/>
        </w:rPr>
      </w:pPr>
    </w:p>
    <w:p w14:paraId="325B0A0C" w14:textId="77777777" w:rsidR="00C22E37" w:rsidRPr="003C1D3B" w:rsidRDefault="00930D1B" w:rsidP="009F45E9">
      <w:pPr>
        <w:widowControl/>
        <w:rPr>
          <w:rFonts w:ascii="Arial" w:hAnsi="Arial" w:cs="Arial"/>
          <w:szCs w:val="24"/>
        </w:rPr>
      </w:pPr>
      <w:r w:rsidRPr="003C1D3B">
        <w:rPr>
          <w:rFonts w:ascii="Arial" w:hAnsi="Arial" w:cs="Arial"/>
          <w:szCs w:val="24"/>
        </w:rPr>
        <w:t>Our objectives are</w:t>
      </w:r>
      <w:r w:rsidR="007D4F89" w:rsidRPr="003C1D3B">
        <w:rPr>
          <w:rFonts w:ascii="Arial" w:hAnsi="Arial" w:cs="Arial"/>
          <w:szCs w:val="24"/>
        </w:rPr>
        <w:t xml:space="preserve"> to</w:t>
      </w:r>
      <w:r w:rsidRPr="003C1D3B">
        <w:rPr>
          <w:rFonts w:ascii="Arial" w:hAnsi="Arial" w:cs="Arial"/>
          <w:szCs w:val="24"/>
        </w:rPr>
        <w:t>:</w:t>
      </w:r>
    </w:p>
    <w:p w14:paraId="699D41C1" w14:textId="77777777" w:rsidR="004C46BF" w:rsidRPr="00EC58EE" w:rsidRDefault="004C46BF" w:rsidP="009F45E9">
      <w:pPr>
        <w:rPr>
          <w:rFonts w:ascii="Arial" w:hAnsi="Arial" w:cs="Arial"/>
          <w:szCs w:val="24"/>
        </w:rPr>
      </w:pPr>
    </w:p>
    <w:p w14:paraId="50F06952" w14:textId="77777777" w:rsidR="004C46BF" w:rsidRPr="00EC58EE" w:rsidRDefault="004C46BF" w:rsidP="004C46BF">
      <w:pPr>
        <w:widowControl/>
        <w:numPr>
          <w:ilvl w:val="0"/>
          <w:numId w:val="24"/>
        </w:numPr>
        <w:overflowPunct/>
        <w:spacing w:after="157"/>
        <w:textAlignment w:val="auto"/>
        <w:rPr>
          <w:rFonts w:ascii="Arial" w:hAnsi="Arial" w:cs="Arial"/>
          <w:color w:val="000000"/>
          <w:szCs w:val="24"/>
          <w:lang w:eastAsia="en-GB"/>
        </w:rPr>
      </w:pPr>
      <w:r w:rsidRPr="00EC58EE">
        <w:rPr>
          <w:rFonts w:ascii="Arial" w:hAnsi="Arial" w:cs="Arial"/>
          <w:color w:val="000000"/>
          <w:szCs w:val="24"/>
          <w:lang w:eastAsia="en-GB"/>
        </w:rPr>
        <w:t>Provide high quality</w:t>
      </w:r>
      <w:r w:rsidR="00D10E04">
        <w:rPr>
          <w:rFonts w:ascii="Arial" w:hAnsi="Arial" w:cs="Arial"/>
          <w:color w:val="000000"/>
          <w:szCs w:val="24"/>
          <w:lang w:eastAsia="en-GB"/>
        </w:rPr>
        <w:t>,</w:t>
      </w:r>
      <w:r w:rsidRPr="00EC58EE">
        <w:rPr>
          <w:rFonts w:ascii="Arial" w:hAnsi="Arial" w:cs="Arial"/>
          <w:color w:val="000000"/>
          <w:szCs w:val="24"/>
          <w:lang w:eastAsia="en-GB"/>
        </w:rPr>
        <w:t xml:space="preserve"> safe and secure emergency accommodation and housing related support in a caring environment. </w:t>
      </w:r>
    </w:p>
    <w:p w14:paraId="32055152" w14:textId="69678C7A" w:rsidR="00BD69D1" w:rsidRPr="00EC58EE" w:rsidRDefault="00D10E04">
      <w:pPr>
        <w:pStyle w:val="ListParagraph"/>
        <w:numPr>
          <w:ilvl w:val="0"/>
          <w:numId w:val="24"/>
        </w:numPr>
        <w:rPr>
          <w:rFonts w:ascii="Arial" w:hAnsi="Arial" w:cs="Arial"/>
          <w:sz w:val="24"/>
          <w:szCs w:val="24"/>
        </w:rPr>
      </w:pPr>
      <w:r>
        <w:rPr>
          <w:rFonts w:ascii="Arial" w:hAnsi="Arial" w:cs="Arial"/>
          <w:sz w:val="24"/>
          <w:szCs w:val="24"/>
        </w:rPr>
        <w:t>S</w:t>
      </w:r>
      <w:r w:rsidR="004C46BF" w:rsidRPr="00EC58EE">
        <w:rPr>
          <w:rFonts w:ascii="Arial" w:hAnsi="Arial" w:cs="Arial"/>
          <w:sz w:val="24"/>
          <w:szCs w:val="24"/>
        </w:rPr>
        <w:t xml:space="preserve">upport </w:t>
      </w:r>
      <w:r w:rsidR="0076110B">
        <w:rPr>
          <w:rFonts w:ascii="Arial" w:hAnsi="Arial" w:cs="Arial"/>
          <w:sz w:val="24"/>
          <w:szCs w:val="24"/>
        </w:rPr>
        <w:t>clients to complete a ‘Housing N</w:t>
      </w:r>
      <w:r w:rsidR="004C46BF" w:rsidRPr="00EC58EE">
        <w:rPr>
          <w:rFonts w:ascii="Arial" w:hAnsi="Arial" w:cs="Arial"/>
          <w:sz w:val="24"/>
          <w:szCs w:val="24"/>
        </w:rPr>
        <w:t>eeds Assessment’ in order to establish priority need and homelessness duty</w:t>
      </w:r>
      <w:r w:rsidR="00777768">
        <w:rPr>
          <w:rFonts w:ascii="Arial" w:hAnsi="Arial" w:cs="Arial"/>
          <w:sz w:val="24"/>
          <w:szCs w:val="24"/>
        </w:rPr>
        <w:t>.</w:t>
      </w:r>
      <w:r w:rsidR="006A715A">
        <w:rPr>
          <w:rStyle w:val="FootnoteReference"/>
          <w:rFonts w:ascii="Arial" w:hAnsi="Arial" w:cs="Arial"/>
          <w:sz w:val="24"/>
          <w:szCs w:val="24"/>
        </w:rPr>
        <w:footnoteReference w:id="1"/>
      </w:r>
    </w:p>
    <w:p w14:paraId="110D8B29" w14:textId="77777777" w:rsidR="00BD69D1" w:rsidRPr="00EC58EE" w:rsidRDefault="00BD69D1">
      <w:pPr>
        <w:pStyle w:val="ListParagraph"/>
        <w:rPr>
          <w:rFonts w:ascii="Arial" w:hAnsi="Arial" w:cs="Arial"/>
          <w:sz w:val="24"/>
          <w:szCs w:val="24"/>
        </w:rPr>
      </w:pPr>
    </w:p>
    <w:p w14:paraId="4FA06B9A" w14:textId="77777777" w:rsidR="004C46BF" w:rsidRPr="00EC58EE" w:rsidRDefault="004C46BF" w:rsidP="004C46BF">
      <w:pPr>
        <w:widowControl/>
        <w:numPr>
          <w:ilvl w:val="0"/>
          <w:numId w:val="24"/>
        </w:numPr>
        <w:overflowPunct/>
        <w:spacing w:after="157"/>
        <w:textAlignment w:val="auto"/>
        <w:rPr>
          <w:rFonts w:ascii="Arial" w:hAnsi="Arial" w:cs="Arial"/>
          <w:color w:val="000000"/>
          <w:szCs w:val="24"/>
          <w:lang w:eastAsia="en-GB"/>
        </w:rPr>
      </w:pPr>
      <w:r w:rsidRPr="00EC58EE">
        <w:rPr>
          <w:rFonts w:ascii="Arial" w:hAnsi="Arial" w:cs="Arial"/>
          <w:color w:val="000000"/>
          <w:szCs w:val="24"/>
          <w:lang w:eastAsia="en-GB"/>
        </w:rPr>
        <w:t xml:space="preserve">Engage positively with clients who are in times of crisis and need access to emergency accommodation services. </w:t>
      </w:r>
    </w:p>
    <w:p w14:paraId="584CC644" w14:textId="12C19AC0" w:rsidR="004C46BF" w:rsidRPr="00EC58EE" w:rsidRDefault="004C46BF" w:rsidP="004C46BF">
      <w:pPr>
        <w:widowControl/>
        <w:numPr>
          <w:ilvl w:val="0"/>
          <w:numId w:val="24"/>
        </w:numPr>
        <w:overflowPunct/>
        <w:spacing w:after="157"/>
        <w:textAlignment w:val="auto"/>
        <w:rPr>
          <w:rFonts w:ascii="Arial" w:hAnsi="Arial" w:cs="Arial"/>
          <w:color w:val="000000"/>
          <w:szCs w:val="24"/>
          <w:lang w:eastAsia="en-GB"/>
        </w:rPr>
      </w:pPr>
      <w:r w:rsidRPr="00EC58EE">
        <w:rPr>
          <w:rFonts w:ascii="Arial" w:hAnsi="Arial" w:cs="Arial"/>
          <w:color w:val="000000"/>
          <w:szCs w:val="24"/>
          <w:lang w:eastAsia="en-GB"/>
        </w:rPr>
        <w:t>Ensure that immediate needs are met</w:t>
      </w:r>
      <w:r w:rsidR="00531DEC">
        <w:rPr>
          <w:rFonts w:ascii="Arial" w:hAnsi="Arial" w:cs="Arial"/>
          <w:color w:val="000000"/>
          <w:szCs w:val="24"/>
          <w:lang w:eastAsia="en-GB"/>
        </w:rPr>
        <w:t>,</w:t>
      </w:r>
      <w:r w:rsidRPr="00EC58EE">
        <w:rPr>
          <w:rFonts w:ascii="Arial" w:hAnsi="Arial" w:cs="Arial"/>
          <w:color w:val="000000"/>
          <w:szCs w:val="24"/>
          <w:lang w:eastAsia="en-GB"/>
        </w:rPr>
        <w:t xml:space="preserve"> for example, by helping clients to gain access to benefits, food, clothing and health care. </w:t>
      </w:r>
    </w:p>
    <w:p w14:paraId="145EF7F2" w14:textId="77777777" w:rsidR="004C46BF" w:rsidRPr="00EC58EE" w:rsidRDefault="004C46BF" w:rsidP="004C46BF">
      <w:pPr>
        <w:widowControl/>
        <w:numPr>
          <w:ilvl w:val="0"/>
          <w:numId w:val="24"/>
        </w:numPr>
        <w:overflowPunct/>
        <w:spacing w:after="157"/>
        <w:textAlignment w:val="auto"/>
        <w:rPr>
          <w:rFonts w:ascii="Arial" w:hAnsi="Arial" w:cs="Arial"/>
          <w:color w:val="000000"/>
          <w:szCs w:val="24"/>
          <w:lang w:eastAsia="en-GB"/>
        </w:rPr>
      </w:pPr>
      <w:r w:rsidRPr="00EC58EE">
        <w:rPr>
          <w:rFonts w:ascii="Arial" w:hAnsi="Arial" w:cs="Arial"/>
          <w:color w:val="000000"/>
          <w:szCs w:val="24"/>
          <w:lang w:eastAsia="en-GB"/>
        </w:rPr>
        <w:t>Assess and complete agreed plans tailored to the individual’s needs and circumstances and support them in achieving their goals.</w:t>
      </w:r>
    </w:p>
    <w:p w14:paraId="1A5ABF35" w14:textId="77777777" w:rsidR="004C46BF" w:rsidRPr="00EC58EE" w:rsidRDefault="004C46BF" w:rsidP="004C46BF">
      <w:pPr>
        <w:widowControl/>
        <w:numPr>
          <w:ilvl w:val="0"/>
          <w:numId w:val="24"/>
        </w:numPr>
        <w:tabs>
          <w:tab w:val="left" w:pos="2520"/>
        </w:tabs>
        <w:overflowPunct/>
        <w:autoSpaceDE/>
        <w:autoSpaceDN/>
        <w:adjustRightInd/>
        <w:spacing w:after="157"/>
        <w:textAlignment w:val="auto"/>
        <w:rPr>
          <w:rFonts w:ascii="Arial" w:hAnsi="Arial" w:cs="Arial"/>
          <w:color w:val="000000"/>
          <w:szCs w:val="24"/>
          <w:lang w:eastAsia="en-GB"/>
        </w:rPr>
      </w:pPr>
      <w:r w:rsidRPr="00EC58EE">
        <w:rPr>
          <w:rFonts w:ascii="Arial" w:hAnsi="Arial" w:cs="Arial"/>
          <w:color w:val="000000"/>
          <w:szCs w:val="24"/>
          <w:lang w:eastAsia="en-GB"/>
        </w:rPr>
        <w:t xml:space="preserve">Encourage clients to participate in training and activities that will enable them to become ‘Tenancy Ready’. </w:t>
      </w:r>
    </w:p>
    <w:p w14:paraId="719BF5B8" w14:textId="777BB7D2" w:rsidR="00636EE0" w:rsidRPr="00EC58EE" w:rsidRDefault="004C46BF" w:rsidP="004C46BF">
      <w:pPr>
        <w:widowControl/>
        <w:numPr>
          <w:ilvl w:val="0"/>
          <w:numId w:val="24"/>
        </w:numPr>
        <w:tabs>
          <w:tab w:val="left" w:pos="2520"/>
        </w:tabs>
        <w:overflowPunct/>
        <w:autoSpaceDE/>
        <w:autoSpaceDN/>
        <w:adjustRightInd/>
        <w:spacing w:after="157"/>
        <w:textAlignment w:val="auto"/>
        <w:rPr>
          <w:rFonts w:ascii="Arial" w:hAnsi="Arial" w:cs="Arial"/>
          <w:color w:val="000000"/>
          <w:szCs w:val="24"/>
          <w:lang w:eastAsia="en-GB"/>
        </w:rPr>
      </w:pPr>
      <w:r w:rsidRPr="00EC58EE">
        <w:rPr>
          <w:rFonts w:ascii="Arial" w:hAnsi="Arial" w:cs="Arial"/>
          <w:color w:val="000000"/>
          <w:szCs w:val="24"/>
          <w:lang w:eastAsia="en-GB"/>
        </w:rPr>
        <w:t xml:space="preserve">Enable clients to maintain their tenancies and/or successfully move on into homes of their own. </w:t>
      </w:r>
    </w:p>
    <w:p w14:paraId="6E3510A5" w14:textId="6047DE0F" w:rsidR="00F61884" w:rsidRPr="00636EE0" w:rsidRDefault="004C46BF" w:rsidP="004C46BF">
      <w:pPr>
        <w:widowControl/>
        <w:numPr>
          <w:ilvl w:val="0"/>
          <w:numId w:val="24"/>
        </w:numPr>
        <w:tabs>
          <w:tab w:val="left" w:pos="2520"/>
        </w:tabs>
        <w:overflowPunct/>
        <w:spacing w:after="157"/>
        <w:textAlignment w:val="auto"/>
        <w:rPr>
          <w:rFonts w:ascii="Arial" w:hAnsi="Arial" w:cs="Arial"/>
          <w:color w:val="000000"/>
          <w:szCs w:val="24"/>
          <w:lang w:eastAsia="en-GB"/>
        </w:rPr>
      </w:pPr>
      <w:r w:rsidRPr="00636EE0">
        <w:rPr>
          <w:rFonts w:ascii="Arial" w:hAnsi="Arial" w:cs="Arial"/>
          <w:color w:val="000000"/>
          <w:szCs w:val="24"/>
          <w:lang w:eastAsia="en-GB"/>
        </w:rPr>
        <w:t>Ensure that the service is sensitive to cultural and diversity needs, identifying personal choice and empowering clients to shape their own lives.</w:t>
      </w:r>
    </w:p>
    <w:p w14:paraId="70E2B96F" w14:textId="401EDF82" w:rsidR="00636EE0" w:rsidRDefault="004C46BF" w:rsidP="00636EE0">
      <w:pPr>
        <w:widowControl/>
        <w:numPr>
          <w:ilvl w:val="0"/>
          <w:numId w:val="24"/>
        </w:numPr>
        <w:tabs>
          <w:tab w:val="left" w:pos="2520"/>
        </w:tabs>
        <w:overflowPunct/>
        <w:autoSpaceDE/>
        <w:autoSpaceDN/>
        <w:adjustRightInd/>
        <w:spacing w:after="157"/>
        <w:textAlignment w:val="auto"/>
        <w:rPr>
          <w:rFonts w:ascii="Arial" w:hAnsi="Arial" w:cs="Arial"/>
          <w:szCs w:val="24"/>
        </w:rPr>
      </w:pPr>
      <w:r w:rsidRPr="008B54ED">
        <w:rPr>
          <w:rFonts w:ascii="Arial" w:hAnsi="Arial" w:cs="Arial"/>
          <w:szCs w:val="24"/>
        </w:rPr>
        <w:lastRenderedPageBreak/>
        <w:t xml:space="preserve">Identify and liaise with any additional source of support </w:t>
      </w:r>
      <w:r w:rsidR="005B6AB9" w:rsidRPr="008B54ED">
        <w:rPr>
          <w:rFonts w:ascii="Arial" w:hAnsi="Arial" w:cs="Arial"/>
          <w:szCs w:val="24"/>
        </w:rPr>
        <w:t>that</w:t>
      </w:r>
      <w:r w:rsidRPr="008B54ED">
        <w:rPr>
          <w:rFonts w:ascii="Arial" w:hAnsi="Arial" w:cs="Arial"/>
          <w:szCs w:val="24"/>
        </w:rPr>
        <w:t xml:space="preserve"> may be required and make referrals or assist the client with accessing other relevant support </w:t>
      </w:r>
    </w:p>
    <w:p w14:paraId="6FF28E18" w14:textId="77777777" w:rsidR="00636EE0" w:rsidRDefault="00636EE0" w:rsidP="003B7979">
      <w:pPr>
        <w:widowControl/>
        <w:overflowPunct/>
        <w:autoSpaceDE/>
        <w:autoSpaceDN/>
        <w:adjustRightInd/>
        <w:textAlignment w:val="auto"/>
        <w:rPr>
          <w:rFonts w:ascii="Arial" w:hAnsi="Arial" w:cs="Arial"/>
          <w:szCs w:val="24"/>
        </w:rPr>
      </w:pPr>
    </w:p>
    <w:p w14:paraId="5E9B3C95" w14:textId="3F02F80B" w:rsidR="00C22E37" w:rsidRPr="007A7913" w:rsidRDefault="009F45E9" w:rsidP="003B7979">
      <w:pPr>
        <w:widowControl/>
        <w:overflowPunct/>
        <w:autoSpaceDE/>
        <w:autoSpaceDN/>
        <w:adjustRightInd/>
        <w:textAlignment w:val="auto"/>
        <w:rPr>
          <w:rFonts w:ascii="Arial" w:hAnsi="Arial" w:cs="Arial"/>
          <w:b/>
          <w:color w:val="000000"/>
          <w:szCs w:val="24"/>
          <w:lang w:eastAsia="en-GB"/>
        </w:rPr>
      </w:pPr>
      <w:r w:rsidRPr="007A7913">
        <w:rPr>
          <w:rFonts w:ascii="Arial" w:hAnsi="Arial" w:cs="Arial"/>
          <w:b/>
          <w:color w:val="000000"/>
          <w:szCs w:val="24"/>
          <w:lang w:eastAsia="en-GB"/>
        </w:rPr>
        <w:t xml:space="preserve">Services </w:t>
      </w:r>
      <w:r w:rsidR="003C1D3B" w:rsidRPr="007A7913">
        <w:rPr>
          <w:rFonts w:ascii="Arial" w:hAnsi="Arial" w:cs="Arial"/>
          <w:b/>
          <w:color w:val="000000"/>
          <w:szCs w:val="24"/>
          <w:lang w:eastAsia="en-GB"/>
        </w:rPr>
        <w:t>P</w:t>
      </w:r>
      <w:r w:rsidR="00C22E37" w:rsidRPr="007A7913">
        <w:rPr>
          <w:rFonts w:ascii="Arial" w:hAnsi="Arial" w:cs="Arial"/>
          <w:b/>
          <w:color w:val="000000"/>
          <w:szCs w:val="24"/>
          <w:lang w:eastAsia="en-GB"/>
        </w:rPr>
        <w:t>rovided</w:t>
      </w:r>
    </w:p>
    <w:p w14:paraId="04700E81" w14:textId="77777777" w:rsidR="00A96E72" w:rsidRPr="00EC58EE" w:rsidRDefault="00A96E72" w:rsidP="009F45E9">
      <w:pPr>
        <w:rPr>
          <w:rFonts w:ascii="Arial" w:hAnsi="Arial" w:cs="Arial"/>
          <w:szCs w:val="24"/>
        </w:rPr>
      </w:pPr>
    </w:p>
    <w:p w14:paraId="59E90D54" w14:textId="5571F865" w:rsidR="00271226" w:rsidRPr="00EC58EE" w:rsidRDefault="00720D01" w:rsidP="009F45E9">
      <w:pPr>
        <w:pStyle w:val="BodyText"/>
        <w:rPr>
          <w:rFonts w:ascii="Arial" w:hAnsi="Arial" w:cs="Arial"/>
          <w:szCs w:val="24"/>
        </w:rPr>
      </w:pPr>
      <w:r>
        <w:rPr>
          <w:rFonts w:ascii="Arial" w:hAnsi="Arial" w:cs="Arial"/>
          <w:szCs w:val="24"/>
        </w:rPr>
        <w:t>BHP</w:t>
      </w:r>
      <w:r w:rsidR="004227ED" w:rsidRPr="00EC58EE">
        <w:rPr>
          <w:rFonts w:ascii="Arial" w:hAnsi="Arial" w:cs="Arial"/>
          <w:szCs w:val="24"/>
        </w:rPr>
        <w:t xml:space="preserve"> off</w:t>
      </w:r>
      <w:r w:rsidR="002562CB" w:rsidRPr="00EC58EE">
        <w:rPr>
          <w:rFonts w:ascii="Arial" w:hAnsi="Arial" w:cs="Arial"/>
          <w:szCs w:val="24"/>
        </w:rPr>
        <w:t>er</w:t>
      </w:r>
      <w:r>
        <w:rPr>
          <w:rFonts w:ascii="Arial" w:hAnsi="Arial" w:cs="Arial"/>
          <w:szCs w:val="24"/>
        </w:rPr>
        <w:t>s</w:t>
      </w:r>
      <w:r w:rsidR="004227ED" w:rsidRPr="00EC58EE">
        <w:rPr>
          <w:rFonts w:ascii="Arial" w:hAnsi="Arial" w:cs="Arial"/>
          <w:szCs w:val="24"/>
        </w:rPr>
        <w:t xml:space="preserve"> support</w:t>
      </w:r>
      <w:r w:rsidR="00207CB7">
        <w:rPr>
          <w:rFonts w:ascii="Arial" w:hAnsi="Arial" w:cs="Arial"/>
          <w:szCs w:val="24"/>
        </w:rPr>
        <w:t xml:space="preserve"> with</w:t>
      </w:r>
      <w:r w:rsidR="009F45E9" w:rsidRPr="00EC58EE">
        <w:rPr>
          <w:rFonts w:ascii="Arial" w:hAnsi="Arial" w:cs="Arial"/>
          <w:szCs w:val="24"/>
        </w:rPr>
        <w:t>:</w:t>
      </w:r>
    </w:p>
    <w:p w14:paraId="5CB13EA2" w14:textId="10531FFF" w:rsidR="004227ED" w:rsidRPr="0052355A" w:rsidRDefault="00E44AA8"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Finding</w:t>
      </w:r>
      <w:r w:rsidR="002562CB" w:rsidRPr="0052355A">
        <w:rPr>
          <w:rFonts w:ascii="Arial" w:hAnsi="Arial" w:cs="Arial"/>
          <w:color w:val="000000"/>
          <w:lang w:eastAsia="en-GB"/>
        </w:rPr>
        <w:t xml:space="preserve"> suitable </w:t>
      </w:r>
      <w:r w:rsidR="00337403" w:rsidRPr="0052355A">
        <w:rPr>
          <w:rFonts w:ascii="Arial" w:hAnsi="Arial" w:cs="Arial"/>
          <w:color w:val="000000"/>
          <w:lang w:eastAsia="en-GB"/>
        </w:rPr>
        <w:t xml:space="preserve">long term </w:t>
      </w:r>
      <w:r w:rsidR="002562CB" w:rsidRPr="0052355A">
        <w:rPr>
          <w:rFonts w:ascii="Arial" w:hAnsi="Arial" w:cs="Arial"/>
          <w:color w:val="000000"/>
          <w:lang w:eastAsia="en-GB"/>
        </w:rPr>
        <w:t>accommodation</w:t>
      </w:r>
    </w:p>
    <w:p w14:paraId="16BCB501" w14:textId="77777777" w:rsidR="004227ED" w:rsidRPr="0052355A" w:rsidRDefault="002562CB"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Setting up and maintaining a home</w:t>
      </w:r>
    </w:p>
    <w:p w14:paraId="6078AD45" w14:textId="77777777" w:rsidR="002562CB" w:rsidRPr="0052355A" w:rsidRDefault="002562CB"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Being aware of the responsibilities within the tenancy agreement</w:t>
      </w:r>
    </w:p>
    <w:p w14:paraId="109C1BF7" w14:textId="5EC55CED" w:rsidR="004227ED" w:rsidRPr="0052355A" w:rsidRDefault="004227ED"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Developing domestic skills</w:t>
      </w:r>
    </w:p>
    <w:p w14:paraId="4FE99BC9" w14:textId="3EE7D399" w:rsidR="004227ED" w:rsidRPr="0052355A" w:rsidRDefault="00207CB7"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S</w:t>
      </w:r>
      <w:r w:rsidR="004227ED" w:rsidRPr="0052355A">
        <w:rPr>
          <w:rFonts w:ascii="Arial" w:hAnsi="Arial" w:cs="Arial"/>
          <w:color w:val="000000"/>
          <w:lang w:eastAsia="en-GB"/>
        </w:rPr>
        <w:t xml:space="preserve">ecuring </w:t>
      </w:r>
      <w:r w:rsidR="00BA05F5" w:rsidRPr="0052355A">
        <w:rPr>
          <w:rFonts w:ascii="Arial" w:hAnsi="Arial" w:cs="Arial"/>
          <w:color w:val="000000"/>
          <w:lang w:eastAsia="en-GB"/>
        </w:rPr>
        <w:t xml:space="preserve">Housing Benefit and maximising </w:t>
      </w:r>
      <w:r w:rsidRPr="0052355A">
        <w:rPr>
          <w:rFonts w:ascii="Arial" w:hAnsi="Arial" w:cs="Arial"/>
          <w:color w:val="000000"/>
          <w:lang w:eastAsia="en-GB"/>
        </w:rPr>
        <w:t>w</w:t>
      </w:r>
      <w:r w:rsidR="004227ED" w:rsidRPr="0052355A">
        <w:rPr>
          <w:rFonts w:ascii="Arial" w:hAnsi="Arial" w:cs="Arial"/>
          <w:color w:val="000000"/>
          <w:lang w:eastAsia="en-GB"/>
        </w:rPr>
        <w:t>elfare benefits income</w:t>
      </w:r>
    </w:p>
    <w:p w14:paraId="500A4BAE" w14:textId="5EAD613B" w:rsidR="004227ED" w:rsidRPr="0052355A" w:rsidRDefault="008B3A16"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Budgeting,</w:t>
      </w:r>
      <w:r w:rsidR="004227ED" w:rsidRPr="0052355A">
        <w:rPr>
          <w:rFonts w:ascii="Arial" w:hAnsi="Arial" w:cs="Arial"/>
          <w:color w:val="000000"/>
          <w:lang w:eastAsia="en-GB"/>
        </w:rPr>
        <w:t xml:space="preserve"> setting up accounts and paying bi</w:t>
      </w:r>
      <w:r w:rsidR="00BA05F5" w:rsidRPr="0052355A">
        <w:rPr>
          <w:rFonts w:ascii="Arial" w:hAnsi="Arial" w:cs="Arial"/>
          <w:color w:val="000000"/>
          <w:lang w:eastAsia="en-GB"/>
        </w:rPr>
        <w:t>lls</w:t>
      </w:r>
      <w:r w:rsidR="004227ED" w:rsidRPr="0052355A">
        <w:rPr>
          <w:rFonts w:ascii="Arial" w:hAnsi="Arial" w:cs="Arial"/>
          <w:color w:val="000000"/>
          <w:lang w:eastAsia="en-GB"/>
        </w:rPr>
        <w:t xml:space="preserve">. </w:t>
      </w:r>
    </w:p>
    <w:p w14:paraId="36062E00" w14:textId="3C780DAB" w:rsidR="004227ED" w:rsidRPr="0052355A" w:rsidRDefault="00207CB7"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R</w:t>
      </w:r>
      <w:r w:rsidR="004227ED" w:rsidRPr="0052355A">
        <w:rPr>
          <w:rFonts w:ascii="Arial" w:hAnsi="Arial" w:cs="Arial"/>
          <w:color w:val="000000"/>
          <w:lang w:eastAsia="en-GB"/>
        </w:rPr>
        <w:t>educing rent arrears and debts.</w:t>
      </w:r>
    </w:p>
    <w:p w14:paraId="261F7D09" w14:textId="7C61A005" w:rsidR="00423C1B" w:rsidRPr="0052355A" w:rsidRDefault="00E04A28"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Improving</w:t>
      </w:r>
      <w:r w:rsidR="004227ED" w:rsidRPr="0052355A">
        <w:rPr>
          <w:rFonts w:ascii="Arial" w:hAnsi="Arial" w:cs="Arial"/>
          <w:color w:val="000000"/>
          <w:lang w:eastAsia="en-GB"/>
        </w:rPr>
        <w:t xml:space="preserve"> personal safety and security</w:t>
      </w:r>
    </w:p>
    <w:p w14:paraId="210C7D3E" w14:textId="4844D7ED" w:rsidR="004227ED" w:rsidRPr="0052355A" w:rsidRDefault="00207CB7"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Linking</w:t>
      </w:r>
      <w:r w:rsidR="00423C1B" w:rsidRPr="0052355A">
        <w:rPr>
          <w:rFonts w:ascii="Arial" w:hAnsi="Arial" w:cs="Arial"/>
          <w:color w:val="000000"/>
          <w:lang w:eastAsia="en-GB"/>
        </w:rPr>
        <w:t xml:space="preserve"> with family and children’s support </w:t>
      </w:r>
      <w:r w:rsidR="006E6317" w:rsidRPr="0052355A">
        <w:rPr>
          <w:rFonts w:ascii="Arial" w:hAnsi="Arial" w:cs="Arial"/>
          <w:color w:val="000000"/>
          <w:lang w:eastAsia="en-GB"/>
        </w:rPr>
        <w:t xml:space="preserve">and education </w:t>
      </w:r>
      <w:r w:rsidR="00423C1B" w:rsidRPr="0052355A">
        <w:rPr>
          <w:rFonts w:ascii="Arial" w:hAnsi="Arial" w:cs="Arial"/>
          <w:color w:val="000000"/>
          <w:lang w:eastAsia="en-GB"/>
        </w:rPr>
        <w:t>services</w:t>
      </w:r>
    </w:p>
    <w:p w14:paraId="238D5FE8" w14:textId="0942AA22" w:rsidR="004227ED" w:rsidRPr="0052355A" w:rsidRDefault="00207CB7"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M</w:t>
      </w:r>
      <w:r w:rsidR="004227ED" w:rsidRPr="0052355A">
        <w:rPr>
          <w:rFonts w:ascii="Arial" w:hAnsi="Arial" w:cs="Arial"/>
          <w:color w:val="000000"/>
          <w:lang w:eastAsia="en-GB"/>
        </w:rPr>
        <w:t>aintain</w:t>
      </w:r>
      <w:r w:rsidRPr="0052355A">
        <w:rPr>
          <w:rFonts w:ascii="Arial" w:hAnsi="Arial" w:cs="Arial"/>
          <w:color w:val="000000"/>
          <w:lang w:eastAsia="en-GB"/>
        </w:rPr>
        <w:t>ing</w:t>
      </w:r>
      <w:r w:rsidR="004227ED" w:rsidRPr="0052355A">
        <w:rPr>
          <w:rFonts w:ascii="Arial" w:hAnsi="Arial" w:cs="Arial"/>
          <w:color w:val="000000"/>
          <w:lang w:eastAsia="en-GB"/>
        </w:rPr>
        <w:t xml:space="preserve"> engagement in </w:t>
      </w:r>
      <w:r w:rsidR="002562CB" w:rsidRPr="0052355A">
        <w:rPr>
          <w:rFonts w:ascii="Arial" w:hAnsi="Arial" w:cs="Arial"/>
          <w:color w:val="000000"/>
          <w:lang w:eastAsia="en-GB"/>
        </w:rPr>
        <w:t>dru</w:t>
      </w:r>
      <w:r w:rsidR="00E84E43" w:rsidRPr="0052355A">
        <w:rPr>
          <w:rFonts w:ascii="Arial" w:hAnsi="Arial" w:cs="Arial"/>
          <w:color w:val="000000"/>
          <w:lang w:eastAsia="en-GB"/>
        </w:rPr>
        <w:t>g,</w:t>
      </w:r>
      <w:r w:rsidR="002562CB" w:rsidRPr="0052355A">
        <w:rPr>
          <w:rFonts w:ascii="Arial" w:hAnsi="Arial" w:cs="Arial"/>
          <w:color w:val="000000"/>
          <w:lang w:eastAsia="en-GB"/>
        </w:rPr>
        <w:t xml:space="preserve"> alcohol</w:t>
      </w:r>
      <w:r w:rsidR="004227ED" w:rsidRPr="0052355A">
        <w:rPr>
          <w:rFonts w:ascii="Arial" w:hAnsi="Arial" w:cs="Arial"/>
          <w:color w:val="000000"/>
          <w:lang w:eastAsia="en-GB"/>
        </w:rPr>
        <w:t xml:space="preserve"> </w:t>
      </w:r>
      <w:r w:rsidR="00E84E43" w:rsidRPr="0052355A">
        <w:rPr>
          <w:rFonts w:ascii="Arial" w:hAnsi="Arial" w:cs="Arial"/>
          <w:color w:val="000000"/>
          <w:lang w:eastAsia="en-GB"/>
        </w:rPr>
        <w:t xml:space="preserve">and mental ill health </w:t>
      </w:r>
      <w:r w:rsidR="004227ED" w:rsidRPr="0052355A">
        <w:rPr>
          <w:rFonts w:ascii="Arial" w:hAnsi="Arial" w:cs="Arial"/>
          <w:color w:val="000000"/>
          <w:lang w:eastAsia="en-GB"/>
        </w:rPr>
        <w:t>treatment</w:t>
      </w:r>
      <w:r w:rsidR="00E84E43" w:rsidRPr="0052355A">
        <w:rPr>
          <w:rFonts w:ascii="Arial" w:hAnsi="Arial" w:cs="Arial"/>
          <w:color w:val="000000"/>
          <w:lang w:eastAsia="en-GB"/>
        </w:rPr>
        <w:t xml:space="preserve"> and support</w:t>
      </w:r>
      <w:r w:rsidR="004227ED" w:rsidRPr="0052355A">
        <w:rPr>
          <w:rFonts w:ascii="Arial" w:hAnsi="Arial" w:cs="Arial"/>
          <w:color w:val="000000"/>
          <w:lang w:eastAsia="en-GB"/>
        </w:rPr>
        <w:t>.</w:t>
      </w:r>
    </w:p>
    <w:p w14:paraId="01A514B0" w14:textId="5D85A31B" w:rsidR="004227ED" w:rsidRPr="0052355A" w:rsidRDefault="006E6317"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 xml:space="preserve">Linking in to </w:t>
      </w:r>
      <w:r w:rsidR="004227ED" w:rsidRPr="0052355A">
        <w:rPr>
          <w:rFonts w:ascii="Arial" w:hAnsi="Arial" w:cs="Arial"/>
          <w:color w:val="000000"/>
          <w:lang w:eastAsia="en-GB"/>
        </w:rPr>
        <w:t xml:space="preserve">education, </w:t>
      </w:r>
      <w:r w:rsidR="008C7B24" w:rsidRPr="0052355A">
        <w:rPr>
          <w:rFonts w:ascii="Arial" w:hAnsi="Arial" w:cs="Arial"/>
          <w:color w:val="000000"/>
          <w:lang w:eastAsia="en-GB"/>
        </w:rPr>
        <w:t xml:space="preserve">training, </w:t>
      </w:r>
      <w:r w:rsidR="008612F4" w:rsidRPr="0052355A">
        <w:rPr>
          <w:rFonts w:ascii="Arial" w:hAnsi="Arial" w:cs="Arial"/>
          <w:color w:val="000000"/>
          <w:lang w:eastAsia="en-GB"/>
        </w:rPr>
        <w:t>v</w:t>
      </w:r>
      <w:r w:rsidR="008C7B24" w:rsidRPr="0052355A">
        <w:rPr>
          <w:rFonts w:ascii="Arial" w:hAnsi="Arial" w:cs="Arial"/>
          <w:color w:val="000000"/>
          <w:lang w:eastAsia="en-GB"/>
        </w:rPr>
        <w:t>olunteering, employment,</w:t>
      </w:r>
      <w:r w:rsidR="004227ED" w:rsidRPr="0052355A">
        <w:rPr>
          <w:rFonts w:ascii="Arial" w:hAnsi="Arial" w:cs="Arial"/>
          <w:color w:val="000000"/>
          <w:lang w:eastAsia="en-GB"/>
        </w:rPr>
        <w:t xml:space="preserve"> leisure and/or other diversionary activities.</w:t>
      </w:r>
    </w:p>
    <w:p w14:paraId="35174967" w14:textId="155F3172" w:rsidR="004227ED" w:rsidRPr="0052355A" w:rsidRDefault="008612F4"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Accessing</w:t>
      </w:r>
      <w:r w:rsidR="004227ED" w:rsidRPr="0052355A">
        <w:rPr>
          <w:rFonts w:ascii="Arial" w:hAnsi="Arial" w:cs="Arial"/>
          <w:color w:val="000000"/>
          <w:lang w:eastAsia="en-GB"/>
        </w:rPr>
        <w:t xml:space="preserve"> specialist support or healthcare </w:t>
      </w:r>
    </w:p>
    <w:p w14:paraId="5967C75D" w14:textId="7E8F9E04" w:rsidR="004227ED" w:rsidRPr="0052355A" w:rsidRDefault="000460C4" w:rsidP="0052355A">
      <w:pPr>
        <w:pStyle w:val="ListBullet2"/>
        <w:numPr>
          <w:ilvl w:val="0"/>
          <w:numId w:val="28"/>
        </w:numPr>
        <w:tabs>
          <w:tab w:val="clear" w:pos="360"/>
          <w:tab w:val="num" w:pos="426"/>
        </w:tabs>
        <w:spacing w:after="157"/>
        <w:ind w:left="709" w:hanging="357"/>
        <w:rPr>
          <w:rFonts w:ascii="Arial" w:hAnsi="Arial" w:cs="Arial"/>
          <w:color w:val="000000"/>
          <w:lang w:eastAsia="en-GB"/>
        </w:rPr>
      </w:pPr>
      <w:r w:rsidRPr="0052355A">
        <w:rPr>
          <w:rFonts w:ascii="Arial" w:hAnsi="Arial" w:cs="Arial"/>
          <w:color w:val="000000"/>
          <w:lang w:eastAsia="en-GB"/>
        </w:rPr>
        <w:t xml:space="preserve">Coping </w:t>
      </w:r>
      <w:r w:rsidR="004227ED" w:rsidRPr="0052355A">
        <w:rPr>
          <w:rFonts w:ascii="Arial" w:hAnsi="Arial" w:cs="Arial"/>
          <w:color w:val="000000"/>
          <w:lang w:eastAsia="en-GB"/>
        </w:rPr>
        <w:t xml:space="preserve">during stressful times to try and prevent loss of accommodation </w:t>
      </w:r>
    </w:p>
    <w:p w14:paraId="7D58230B" w14:textId="38E2C80F" w:rsidR="004227ED" w:rsidRPr="0052355A" w:rsidRDefault="000460C4" w:rsidP="004F660B">
      <w:pPr>
        <w:pStyle w:val="ListBullet2"/>
        <w:numPr>
          <w:ilvl w:val="0"/>
          <w:numId w:val="28"/>
        </w:numPr>
        <w:tabs>
          <w:tab w:val="clear" w:pos="360"/>
          <w:tab w:val="num" w:pos="426"/>
        </w:tabs>
        <w:ind w:left="709"/>
        <w:rPr>
          <w:rFonts w:ascii="Arial" w:hAnsi="Arial" w:cs="Arial"/>
          <w:color w:val="000000"/>
          <w:lang w:eastAsia="en-GB"/>
        </w:rPr>
      </w:pPr>
      <w:r w:rsidRPr="0052355A">
        <w:rPr>
          <w:rFonts w:ascii="Arial" w:hAnsi="Arial" w:cs="Arial"/>
          <w:color w:val="000000"/>
          <w:lang w:eastAsia="en-GB"/>
        </w:rPr>
        <w:t>Becoming</w:t>
      </w:r>
      <w:r w:rsidR="004227ED" w:rsidRPr="0052355A">
        <w:rPr>
          <w:rFonts w:ascii="Arial" w:hAnsi="Arial" w:cs="Arial"/>
          <w:color w:val="000000"/>
          <w:lang w:eastAsia="en-GB"/>
        </w:rPr>
        <w:t xml:space="preserve"> more widely involved in community activities</w:t>
      </w:r>
      <w:r w:rsidRPr="0052355A">
        <w:rPr>
          <w:rFonts w:ascii="Arial" w:hAnsi="Arial" w:cs="Arial"/>
          <w:color w:val="000000"/>
          <w:lang w:eastAsia="en-GB"/>
        </w:rPr>
        <w:t xml:space="preserve">, </w:t>
      </w:r>
      <w:r w:rsidR="004227ED" w:rsidRPr="0052355A">
        <w:rPr>
          <w:rFonts w:ascii="Arial" w:hAnsi="Arial" w:cs="Arial"/>
          <w:color w:val="000000"/>
          <w:lang w:eastAsia="en-GB"/>
        </w:rPr>
        <w:t>establish</w:t>
      </w:r>
      <w:r w:rsidRPr="0052355A">
        <w:rPr>
          <w:rFonts w:ascii="Arial" w:hAnsi="Arial" w:cs="Arial"/>
          <w:color w:val="000000"/>
          <w:lang w:eastAsia="en-GB"/>
        </w:rPr>
        <w:t>ing</w:t>
      </w:r>
      <w:r w:rsidR="004227ED" w:rsidRPr="0052355A">
        <w:rPr>
          <w:rFonts w:ascii="Arial" w:hAnsi="Arial" w:cs="Arial"/>
          <w:color w:val="000000"/>
          <w:lang w:eastAsia="en-GB"/>
        </w:rPr>
        <w:t xml:space="preserve"> and maintain</w:t>
      </w:r>
      <w:r w:rsidRPr="0052355A">
        <w:rPr>
          <w:rFonts w:ascii="Arial" w:hAnsi="Arial" w:cs="Arial"/>
          <w:color w:val="000000"/>
          <w:lang w:eastAsia="en-GB"/>
        </w:rPr>
        <w:t>ing</w:t>
      </w:r>
      <w:r w:rsidR="004227ED" w:rsidRPr="0052355A">
        <w:rPr>
          <w:rFonts w:ascii="Arial" w:hAnsi="Arial" w:cs="Arial"/>
          <w:color w:val="000000"/>
          <w:lang w:eastAsia="en-GB"/>
        </w:rPr>
        <w:t xml:space="preserve"> support networks where appropriate.</w:t>
      </w:r>
    </w:p>
    <w:p w14:paraId="394566DD" w14:textId="77777777" w:rsidR="00E322DB" w:rsidRDefault="00E322DB" w:rsidP="009F45E9">
      <w:pPr>
        <w:rPr>
          <w:rFonts w:ascii="Arial" w:hAnsi="Arial" w:cs="Arial"/>
          <w:iCs/>
          <w:color w:val="9900CC"/>
          <w:szCs w:val="24"/>
        </w:rPr>
      </w:pPr>
    </w:p>
    <w:p w14:paraId="36880E84" w14:textId="2858D25C" w:rsidR="005C141B" w:rsidRDefault="00AB7907" w:rsidP="00AB7907">
      <w:pPr>
        <w:rPr>
          <w:rFonts w:ascii="Arial" w:hAnsi="Arial" w:cs="Arial"/>
          <w:color w:val="000000"/>
          <w:szCs w:val="24"/>
          <w:lang w:eastAsia="en-GB"/>
        </w:rPr>
      </w:pPr>
      <w:r>
        <w:rPr>
          <w:rFonts w:ascii="Arial" w:hAnsi="Arial" w:cs="Arial"/>
          <w:color w:val="000000"/>
          <w:szCs w:val="24"/>
          <w:lang w:eastAsia="en-GB"/>
        </w:rPr>
        <w:t>BHP promotes</w:t>
      </w:r>
      <w:r w:rsidRPr="004A298A">
        <w:rPr>
          <w:rFonts w:ascii="Arial" w:hAnsi="Arial" w:cs="Arial"/>
          <w:color w:val="000000"/>
          <w:szCs w:val="24"/>
          <w:lang w:eastAsia="en-GB"/>
        </w:rPr>
        <w:t xml:space="preserve"> achievement of ‘Tenancy </w:t>
      </w:r>
      <w:r>
        <w:rPr>
          <w:rFonts w:ascii="Arial" w:hAnsi="Arial" w:cs="Arial"/>
          <w:color w:val="000000"/>
          <w:szCs w:val="24"/>
          <w:lang w:eastAsia="en-GB"/>
        </w:rPr>
        <w:t>Ready’ s</w:t>
      </w:r>
      <w:r w:rsidRPr="004A298A">
        <w:rPr>
          <w:rFonts w:ascii="Arial" w:hAnsi="Arial" w:cs="Arial"/>
          <w:color w:val="000000"/>
          <w:szCs w:val="24"/>
          <w:lang w:eastAsia="en-GB"/>
        </w:rPr>
        <w:t xml:space="preserve">tandards to </w:t>
      </w:r>
      <w:r>
        <w:rPr>
          <w:rFonts w:ascii="Arial" w:hAnsi="Arial" w:cs="Arial"/>
          <w:color w:val="000000"/>
          <w:szCs w:val="24"/>
          <w:lang w:eastAsia="en-GB"/>
        </w:rPr>
        <w:t>help</w:t>
      </w:r>
      <w:r w:rsidRPr="004A298A">
        <w:rPr>
          <w:rFonts w:ascii="Arial" w:hAnsi="Arial" w:cs="Arial"/>
          <w:color w:val="000000"/>
          <w:szCs w:val="24"/>
          <w:lang w:eastAsia="en-GB"/>
        </w:rPr>
        <w:t xml:space="preserve"> clients develop the necessary skills to manage and maintain their accommodation.</w:t>
      </w:r>
    </w:p>
    <w:p w14:paraId="4ED8A248" w14:textId="77777777" w:rsidR="00ED2047" w:rsidRDefault="00ED2047" w:rsidP="00AB7907">
      <w:pPr>
        <w:rPr>
          <w:rFonts w:ascii="Arial" w:hAnsi="Arial" w:cs="Arial"/>
          <w:color w:val="000000"/>
          <w:szCs w:val="24"/>
          <w:lang w:eastAsia="en-GB"/>
        </w:rPr>
      </w:pPr>
    </w:p>
    <w:p w14:paraId="1A5628A3" w14:textId="77777777" w:rsidR="00F61884" w:rsidRDefault="00F61884">
      <w:pPr>
        <w:widowControl/>
        <w:overflowPunct/>
        <w:autoSpaceDE/>
        <w:autoSpaceDN/>
        <w:adjustRightInd/>
        <w:textAlignment w:val="auto"/>
        <w:rPr>
          <w:rFonts w:ascii="Arial" w:hAnsi="Arial" w:cs="Arial"/>
          <w:b/>
          <w:szCs w:val="24"/>
        </w:rPr>
      </w:pPr>
      <w:r>
        <w:rPr>
          <w:rFonts w:ascii="Arial" w:hAnsi="Arial" w:cs="Arial"/>
          <w:b/>
          <w:szCs w:val="24"/>
        </w:rPr>
        <w:br w:type="page"/>
      </w:r>
    </w:p>
    <w:p w14:paraId="3DB5C78C" w14:textId="54173B98" w:rsidR="00C22E37" w:rsidRPr="00EC58EE" w:rsidRDefault="00C22E37" w:rsidP="003B7979">
      <w:pPr>
        <w:widowControl/>
        <w:overflowPunct/>
        <w:autoSpaceDE/>
        <w:autoSpaceDN/>
        <w:adjustRightInd/>
        <w:textAlignment w:val="auto"/>
        <w:rPr>
          <w:rFonts w:ascii="Arial" w:hAnsi="Arial" w:cs="Arial"/>
          <w:b/>
          <w:szCs w:val="24"/>
        </w:rPr>
      </w:pPr>
      <w:r w:rsidRPr="00EC58EE">
        <w:rPr>
          <w:rFonts w:ascii="Arial" w:hAnsi="Arial" w:cs="Arial"/>
          <w:b/>
          <w:szCs w:val="24"/>
        </w:rPr>
        <w:lastRenderedPageBreak/>
        <w:t>Eligibility Criteria</w:t>
      </w:r>
    </w:p>
    <w:p w14:paraId="01B51EA7" w14:textId="78ACB652" w:rsidR="00ED6055" w:rsidRDefault="00ED6055" w:rsidP="00F95B31">
      <w:pPr>
        <w:widowControl/>
        <w:contextualSpacing/>
        <w:rPr>
          <w:rFonts w:ascii="Arial" w:hAnsi="Arial" w:cs="Arial"/>
          <w:b/>
          <w:szCs w:val="24"/>
        </w:rPr>
      </w:pPr>
    </w:p>
    <w:p w14:paraId="14DB52B7" w14:textId="25F7A237" w:rsidR="00056983" w:rsidRPr="00056983" w:rsidRDefault="00056983" w:rsidP="00F95B31">
      <w:pPr>
        <w:widowControl/>
        <w:contextualSpacing/>
        <w:rPr>
          <w:rFonts w:ascii="Arial" w:hAnsi="Arial" w:cs="Arial"/>
          <w:b/>
          <w:i/>
          <w:szCs w:val="24"/>
        </w:rPr>
      </w:pPr>
      <w:r>
        <w:rPr>
          <w:rFonts w:ascii="Arial" w:hAnsi="Arial" w:cs="Arial"/>
          <w:b/>
          <w:i/>
          <w:szCs w:val="24"/>
        </w:rPr>
        <w:t>Accommodation</w:t>
      </w:r>
    </w:p>
    <w:p w14:paraId="1C78CF0C" w14:textId="77777777" w:rsidR="00056983" w:rsidRPr="00EC58EE" w:rsidRDefault="00056983" w:rsidP="00F95B31">
      <w:pPr>
        <w:widowControl/>
        <w:contextualSpacing/>
        <w:rPr>
          <w:rFonts w:ascii="Arial" w:hAnsi="Arial" w:cs="Arial"/>
          <w:b/>
          <w:szCs w:val="24"/>
        </w:rPr>
      </w:pPr>
    </w:p>
    <w:p w14:paraId="4404D622" w14:textId="12873947" w:rsidR="006C2C48" w:rsidRDefault="00F170BE" w:rsidP="00A13800">
      <w:pPr>
        <w:widowControl/>
        <w:contextualSpacing/>
        <w:rPr>
          <w:rStyle w:val="Hyperlink"/>
          <w:rFonts w:ascii="Arial" w:hAnsi="Arial" w:cs="Arial"/>
          <w:bCs/>
          <w:color w:val="000000" w:themeColor="text1"/>
          <w:szCs w:val="24"/>
          <w:u w:val="none"/>
        </w:rPr>
      </w:pPr>
      <w:r w:rsidRPr="00056983">
        <w:rPr>
          <w:rStyle w:val="Strong"/>
          <w:rFonts w:ascii="Arial" w:hAnsi="Arial" w:cs="Arial"/>
          <w:b w:val="0"/>
          <w:color w:val="000000"/>
          <w:szCs w:val="24"/>
        </w:rPr>
        <w:t>T</w:t>
      </w:r>
      <w:r w:rsidR="00ED6055" w:rsidRPr="00056983">
        <w:rPr>
          <w:rStyle w:val="Strong"/>
          <w:rFonts w:ascii="Arial" w:hAnsi="Arial" w:cs="Arial"/>
          <w:b w:val="0"/>
          <w:color w:val="000000"/>
          <w:szCs w:val="24"/>
        </w:rPr>
        <w:t>o be eligible for the</w:t>
      </w:r>
      <w:r w:rsidR="00A13800">
        <w:rPr>
          <w:rStyle w:val="Strong"/>
          <w:rFonts w:ascii="Arial" w:hAnsi="Arial" w:cs="Arial"/>
          <w:b w:val="0"/>
          <w:color w:val="000000"/>
          <w:szCs w:val="24"/>
        </w:rPr>
        <w:t xml:space="preserve"> emergency or temporary</w:t>
      </w:r>
      <w:r w:rsidR="00ED6055" w:rsidRPr="00056983">
        <w:rPr>
          <w:rStyle w:val="Strong"/>
          <w:rFonts w:ascii="Arial" w:hAnsi="Arial" w:cs="Arial"/>
          <w:b w:val="0"/>
          <w:color w:val="000000"/>
          <w:szCs w:val="24"/>
        </w:rPr>
        <w:t xml:space="preserve"> </w:t>
      </w:r>
      <w:r w:rsidR="00AC7AFF" w:rsidRPr="00056983">
        <w:rPr>
          <w:rStyle w:val="Strong"/>
          <w:rFonts w:ascii="Arial" w:hAnsi="Arial" w:cs="Arial"/>
          <w:b w:val="0"/>
          <w:color w:val="000000"/>
          <w:szCs w:val="24"/>
        </w:rPr>
        <w:t xml:space="preserve">accommodation </w:t>
      </w:r>
      <w:r w:rsidR="00ED6055" w:rsidRPr="00056983">
        <w:rPr>
          <w:rStyle w:val="Strong"/>
          <w:rFonts w:ascii="Arial" w:hAnsi="Arial" w:cs="Arial"/>
          <w:b w:val="0"/>
          <w:color w:val="000000"/>
          <w:szCs w:val="24"/>
        </w:rPr>
        <w:t>service</w:t>
      </w:r>
      <w:r w:rsidR="00ED6055" w:rsidRPr="00EC58EE">
        <w:rPr>
          <w:rStyle w:val="Strong"/>
          <w:rFonts w:ascii="Arial" w:hAnsi="Arial" w:cs="Arial"/>
          <w:b w:val="0"/>
          <w:color w:val="000000"/>
          <w:szCs w:val="24"/>
        </w:rPr>
        <w:t xml:space="preserve">, </w:t>
      </w:r>
      <w:r w:rsidR="003E3375">
        <w:rPr>
          <w:rStyle w:val="Strong"/>
          <w:rFonts w:ascii="Arial" w:hAnsi="Arial" w:cs="Arial"/>
          <w:b w:val="0"/>
          <w:color w:val="000000"/>
          <w:szCs w:val="24"/>
        </w:rPr>
        <w:t>the applicant</w:t>
      </w:r>
      <w:r w:rsidR="00ED6055" w:rsidRPr="00EC58EE">
        <w:rPr>
          <w:rStyle w:val="Strong"/>
          <w:rFonts w:ascii="Arial" w:hAnsi="Arial" w:cs="Arial"/>
          <w:b w:val="0"/>
          <w:color w:val="000000"/>
          <w:szCs w:val="24"/>
        </w:rPr>
        <w:t xml:space="preserve"> </w:t>
      </w:r>
      <w:r w:rsidR="008C7B24">
        <w:rPr>
          <w:rStyle w:val="Strong"/>
          <w:rFonts w:ascii="Arial" w:hAnsi="Arial" w:cs="Arial"/>
          <w:b w:val="0"/>
          <w:color w:val="000000"/>
          <w:szCs w:val="24"/>
        </w:rPr>
        <w:t>will need to complete an</w:t>
      </w:r>
      <w:r w:rsidR="00ED6055" w:rsidRPr="00EC58EE">
        <w:rPr>
          <w:rStyle w:val="Strong"/>
          <w:rFonts w:ascii="Arial" w:hAnsi="Arial" w:cs="Arial"/>
          <w:b w:val="0"/>
          <w:color w:val="000000"/>
          <w:szCs w:val="24"/>
        </w:rPr>
        <w:t xml:space="preserve"> assessment </w:t>
      </w:r>
      <w:r w:rsidR="008C7B24" w:rsidRPr="00EC58EE">
        <w:rPr>
          <w:rStyle w:val="Strong"/>
          <w:rFonts w:ascii="Arial" w:hAnsi="Arial" w:cs="Arial"/>
          <w:b w:val="0"/>
          <w:color w:val="000000"/>
          <w:szCs w:val="24"/>
        </w:rPr>
        <w:t>with Housing</w:t>
      </w:r>
      <w:r w:rsidR="00ED6055" w:rsidRPr="00EC58EE">
        <w:rPr>
          <w:rStyle w:val="Strong"/>
          <w:rFonts w:ascii="Arial" w:hAnsi="Arial" w:cs="Arial"/>
          <w:b w:val="0"/>
          <w:color w:val="000000"/>
          <w:szCs w:val="24"/>
        </w:rPr>
        <w:t xml:space="preserve"> Options</w:t>
      </w:r>
      <w:r w:rsidR="003E3375">
        <w:rPr>
          <w:rStyle w:val="Strong"/>
          <w:rFonts w:ascii="Arial" w:hAnsi="Arial" w:cs="Arial"/>
          <w:b w:val="0"/>
          <w:color w:val="000000"/>
          <w:szCs w:val="24"/>
        </w:rPr>
        <w:t xml:space="preserve"> and demonstrate that</w:t>
      </w:r>
      <w:r w:rsidR="00DF6304">
        <w:rPr>
          <w:rStyle w:val="Strong"/>
          <w:rFonts w:ascii="Arial" w:hAnsi="Arial" w:cs="Arial"/>
          <w:b w:val="0"/>
          <w:color w:val="000000"/>
          <w:szCs w:val="24"/>
        </w:rPr>
        <w:t xml:space="preserve"> they </w:t>
      </w:r>
      <w:r w:rsidR="00DF6304" w:rsidRPr="00F0481F">
        <w:rPr>
          <w:rStyle w:val="Strong"/>
          <w:rFonts w:ascii="Arial" w:hAnsi="Arial" w:cs="Arial"/>
          <w:b w:val="0"/>
          <w:color w:val="000000"/>
          <w:szCs w:val="24"/>
        </w:rPr>
        <w:t>are</w:t>
      </w:r>
      <w:r w:rsidR="00DF6304" w:rsidRPr="00F0481F">
        <w:rPr>
          <w:rStyle w:val="Strong"/>
          <w:rFonts w:ascii="Arial" w:hAnsi="Arial" w:cs="Arial"/>
          <w:b w:val="0"/>
          <w:szCs w:val="24"/>
        </w:rPr>
        <w:t> </w:t>
      </w:r>
      <w:hyperlink r:id="rId33" w:history="1">
        <w:r w:rsidR="00DF6304" w:rsidRPr="00F0481F">
          <w:rPr>
            <w:rStyle w:val="Hyperlink"/>
            <w:rFonts w:ascii="Arial" w:hAnsi="Arial" w:cs="Arial"/>
            <w:b/>
            <w:bCs/>
            <w:color w:val="000000" w:themeColor="text1"/>
            <w:szCs w:val="24"/>
            <w:u w:val="none"/>
          </w:rPr>
          <w:t>'</w:t>
        </w:r>
        <w:r w:rsidR="00DF6304" w:rsidRPr="00F0481F">
          <w:rPr>
            <w:rStyle w:val="Hyperlink"/>
            <w:rFonts w:ascii="Arial" w:hAnsi="Arial" w:cs="Arial"/>
            <w:b/>
            <w:bCs/>
            <w:color w:val="000000" w:themeColor="text1"/>
            <w:szCs w:val="24"/>
          </w:rPr>
          <w:t>statutorily homeless</w:t>
        </w:r>
        <w:r w:rsidR="00DF6304" w:rsidRPr="00F0481F">
          <w:rPr>
            <w:rStyle w:val="Hyperlink"/>
            <w:rFonts w:ascii="Arial" w:hAnsi="Arial" w:cs="Arial"/>
            <w:b/>
            <w:bCs/>
            <w:color w:val="000000" w:themeColor="text1"/>
            <w:szCs w:val="24"/>
            <w:u w:val="none"/>
          </w:rPr>
          <w:t>'</w:t>
        </w:r>
      </w:hyperlink>
      <w:r w:rsidR="00012A42">
        <w:rPr>
          <w:rStyle w:val="Hyperlink"/>
          <w:rFonts w:ascii="Arial" w:hAnsi="Arial" w:cs="Arial"/>
          <w:bCs/>
          <w:color w:val="000000" w:themeColor="text1"/>
          <w:szCs w:val="24"/>
          <w:u w:val="none"/>
        </w:rPr>
        <w:t xml:space="preserve"> and </w:t>
      </w:r>
      <w:r w:rsidR="00012A42" w:rsidRPr="00012A42">
        <w:rPr>
          <w:rStyle w:val="Hyperlink"/>
          <w:rFonts w:ascii="Arial" w:hAnsi="Arial" w:cs="Arial"/>
          <w:b/>
          <w:bCs/>
          <w:color w:val="000000" w:themeColor="text1"/>
          <w:szCs w:val="24"/>
          <w:u w:val="none"/>
        </w:rPr>
        <w:t>‘</w:t>
      </w:r>
      <w:r w:rsidR="00012A42" w:rsidRPr="00F0481F">
        <w:rPr>
          <w:rStyle w:val="Hyperlink"/>
          <w:rFonts w:ascii="Arial" w:hAnsi="Arial" w:cs="Arial"/>
          <w:b/>
          <w:bCs/>
          <w:color w:val="000000" w:themeColor="text1"/>
          <w:szCs w:val="24"/>
        </w:rPr>
        <w:t>in priority need’</w:t>
      </w:r>
      <w:r w:rsidR="001D6056" w:rsidRPr="00012A42">
        <w:rPr>
          <w:rStyle w:val="Hyperlink"/>
          <w:rFonts w:ascii="Arial" w:hAnsi="Arial" w:cs="Arial"/>
          <w:bCs/>
          <w:color w:val="000000" w:themeColor="text1"/>
          <w:szCs w:val="24"/>
          <w:u w:val="none"/>
        </w:rPr>
        <w:t>.</w:t>
      </w:r>
      <w:r w:rsidR="001D6056">
        <w:rPr>
          <w:rStyle w:val="Hyperlink"/>
          <w:rFonts w:ascii="Arial" w:hAnsi="Arial" w:cs="Arial"/>
          <w:bCs/>
          <w:color w:val="000000" w:themeColor="text1"/>
          <w:szCs w:val="24"/>
          <w:u w:val="none"/>
        </w:rPr>
        <w:t xml:space="preserve"> </w:t>
      </w:r>
    </w:p>
    <w:p w14:paraId="7663AE16" w14:textId="77777777" w:rsidR="006C2C48" w:rsidRDefault="006C2C48" w:rsidP="00DF6304">
      <w:pPr>
        <w:widowControl/>
        <w:contextualSpacing/>
        <w:rPr>
          <w:rStyle w:val="Hyperlink"/>
          <w:rFonts w:ascii="Arial" w:hAnsi="Arial" w:cs="Arial"/>
          <w:bCs/>
          <w:color w:val="000000" w:themeColor="text1"/>
          <w:szCs w:val="24"/>
          <w:u w:val="none"/>
        </w:rPr>
      </w:pPr>
    </w:p>
    <w:p w14:paraId="5BDA3D14" w14:textId="749A8DF0" w:rsidR="009B0481" w:rsidRDefault="001D6056" w:rsidP="00DF6304">
      <w:pPr>
        <w:widowControl/>
        <w:contextualSpacing/>
        <w:rPr>
          <w:rStyle w:val="Strong"/>
          <w:rFonts w:ascii="Arial" w:hAnsi="Arial" w:cs="Arial"/>
          <w:b w:val="0"/>
          <w:color w:val="000000"/>
          <w:szCs w:val="24"/>
        </w:rPr>
      </w:pPr>
      <w:r>
        <w:rPr>
          <w:rStyle w:val="Hyperlink"/>
          <w:rFonts w:ascii="Arial" w:hAnsi="Arial" w:cs="Arial"/>
          <w:bCs/>
          <w:color w:val="000000" w:themeColor="text1"/>
          <w:szCs w:val="24"/>
          <w:u w:val="none"/>
        </w:rPr>
        <w:t xml:space="preserve">This </w:t>
      </w:r>
      <w:r w:rsidR="00DF6304" w:rsidRPr="00EC58EE">
        <w:rPr>
          <w:rStyle w:val="Strong"/>
          <w:rFonts w:ascii="Arial" w:hAnsi="Arial" w:cs="Arial"/>
          <w:b w:val="0"/>
          <w:color w:val="000000"/>
          <w:szCs w:val="24"/>
        </w:rPr>
        <w:t xml:space="preserve">means </w:t>
      </w:r>
      <w:r w:rsidR="00804763">
        <w:rPr>
          <w:rStyle w:val="Strong"/>
          <w:rFonts w:ascii="Arial" w:hAnsi="Arial" w:cs="Arial"/>
          <w:b w:val="0"/>
          <w:color w:val="000000"/>
          <w:szCs w:val="24"/>
        </w:rPr>
        <w:t>that the</w:t>
      </w:r>
      <w:r w:rsidR="006802F8">
        <w:rPr>
          <w:rStyle w:val="Strong"/>
          <w:rFonts w:ascii="Arial" w:hAnsi="Arial" w:cs="Arial"/>
          <w:b w:val="0"/>
          <w:color w:val="000000"/>
          <w:szCs w:val="24"/>
        </w:rPr>
        <w:t xml:space="preserve"> applicant</w:t>
      </w:r>
      <w:r w:rsidR="00804763">
        <w:rPr>
          <w:rStyle w:val="Strong"/>
          <w:rFonts w:ascii="Arial" w:hAnsi="Arial" w:cs="Arial"/>
          <w:b w:val="0"/>
          <w:color w:val="000000"/>
          <w:szCs w:val="24"/>
        </w:rPr>
        <w:t xml:space="preserve"> </w:t>
      </w:r>
      <w:r w:rsidR="00804763" w:rsidRPr="006C2C48">
        <w:rPr>
          <w:rStyle w:val="Strong"/>
          <w:rFonts w:ascii="Arial" w:hAnsi="Arial" w:cs="Arial"/>
          <w:color w:val="000000"/>
          <w:szCs w:val="24"/>
          <w:u w:val="single"/>
        </w:rPr>
        <w:t>must</w:t>
      </w:r>
      <w:r w:rsidR="0085385F" w:rsidRPr="006C2C48">
        <w:rPr>
          <w:rStyle w:val="Strong"/>
          <w:rFonts w:ascii="Arial" w:hAnsi="Arial" w:cs="Arial"/>
          <w:color w:val="000000"/>
          <w:szCs w:val="24"/>
          <w:u w:val="single"/>
        </w:rPr>
        <w:t xml:space="preserve"> be</w:t>
      </w:r>
      <w:r w:rsidR="009B0481">
        <w:rPr>
          <w:rStyle w:val="Strong"/>
          <w:rFonts w:ascii="Arial" w:hAnsi="Arial" w:cs="Arial"/>
          <w:b w:val="0"/>
          <w:color w:val="000000"/>
          <w:szCs w:val="24"/>
        </w:rPr>
        <w:t>:</w:t>
      </w:r>
    </w:p>
    <w:p w14:paraId="45AD3F1B" w14:textId="77777777" w:rsidR="009B0481" w:rsidRPr="006C2C48" w:rsidRDefault="009B0481" w:rsidP="00DF6304">
      <w:pPr>
        <w:widowControl/>
        <w:contextualSpacing/>
        <w:rPr>
          <w:rStyle w:val="Strong"/>
          <w:rFonts w:ascii="Arial" w:hAnsi="Arial" w:cs="Arial"/>
          <w:b w:val="0"/>
          <w:color w:val="000000"/>
          <w:szCs w:val="24"/>
        </w:rPr>
      </w:pPr>
    </w:p>
    <w:p w14:paraId="7849C5FA" w14:textId="7E54725C" w:rsidR="009B0481" w:rsidRPr="006C2C48" w:rsidRDefault="009B0481" w:rsidP="006C2C48">
      <w:pPr>
        <w:pStyle w:val="ListParagraph"/>
        <w:numPr>
          <w:ilvl w:val="0"/>
          <w:numId w:val="25"/>
        </w:numPr>
        <w:contextualSpacing/>
        <w:rPr>
          <w:rStyle w:val="Strong"/>
          <w:rFonts w:ascii="Arial" w:hAnsi="Arial" w:cs="Arial"/>
          <w:b w:val="0"/>
          <w:color w:val="000000"/>
          <w:sz w:val="24"/>
          <w:szCs w:val="24"/>
        </w:rPr>
      </w:pPr>
      <w:r w:rsidRPr="006C2C48">
        <w:rPr>
          <w:rStyle w:val="Strong"/>
          <w:rFonts w:ascii="Arial" w:hAnsi="Arial" w:cs="Arial"/>
          <w:b w:val="0"/>
          <w:color w:val="000000"/>
          <w:sz w:val="24"/>
          <w:szCs w:val="24"/>
        </w:rPr>
        <w:t>H</w:t>
      </w:r>
      <w:r w:rsidR="0085385F" w:rsidRPr="006C2C48">
        <w:rPr>
          <w:rStyle w:val="Strong"/>
          <w:rFonts w:ascii="Arial" w:hAnsi="Arial" w:cs="Arial"/>
          <w:b w:val="0"/>
          <w:color w:val="000000"/>
          <w:sz w:val="24"/>
          <w:szCs w:val="24"/>
        </w:rPr>
        <w:t>omeless</w:t>
      </w:r>
      <w:r w:rsidRPr="006C2C48">
        <w:rPr>
          <w:rStyle w:val="Strong"/>
          <w:rFonts w:ascii="Arial" w:hAnsi="Arial" w:cs="Arial"/>
          <w:b w:val="0"/>
          <w:color w:val="000000"/>
          <w:sz w:val="24"/>
          <w:szCs w:val="24"/>
        </w:rPr>
        <w:t>;</w:t>
      </w:r>
      <w:r w:rsidR="006C2C48" w:rsidRPr="006C2C48">
        <w:rPr>
          <w:rStyle w:val="Strong"/>
          <w:rFonts w:ascii="Arial" w:hAnsi="Arial" w:cs="Arial"/>
          <w:b w:val="0"/>
          <w:color w:val="000000"/>
          <w:sz w:val="24"/>
          <w:szCs w:val="24"/>
        </w:rPr>
        <w:t xml:space="preserve"> or</w:t>
      </w:r>
    </w:p>
    <w:p w14:paraId="4CE45073" w14:textId="68AD1CE7" w:rsidR="009B0481" w:rsidRPr="006C2C48" w:rsidRDefault="009B0481" w:rsidP="006C2C48">
      <w:pPr>
        <w:pStyle w:val="ListParagraph"/>
        <w:numPr>
          <w:ilvl w:val="0"/>
          <w:numId w:val="25"/>
        </w:numPr>
        <w:contextualSpacing/>
        <w:rPr>
          <w:rStyle w:val="Strong"/>
          <w:rFonts w:ascii="Arial" w:hAnsi="Arial" w:cs="Arial"/>
          <w:b w:val="0"/>
          <w:color w:val="000000"/>
          <w:sz w:val="24"/>
          <w:szCs w:val="24"/>
        </w:rPr>
      </w:pPr>
      <w:r w:rsidRPr="006C2C48">
        <w:rPr>
          <w:rStyle w:val="Strong"/>
          <w:rFonts w:ascii="Arial" w:hAnsi="Arial" w:cs="Arial"/>
          <w:b w:val="0"/>
          <w:color w:val="000000"/>
          <w:sz w:val="24"/>
          <w:szCs w:val="24"/>
        </w:rPr>
        <w:t>U</w:t>
      </w:r>
      <w:r w:rsidR="00E479C1" w:rsidRPr="006C2C48">
        <w:rPr>
          <w:rStyle w:val="Strong"/>
          <w:rFonts w:ascii="Arial" w:hAnsi="Arial" w:cs="Arial"/>
          <w:b w:val="0"/>
          <w:color w:val="000000"/>
          <w:sz w:val="24"/>
          <w:szCs w:val="24"/>
        </w:rPr>
        <w:t>nder threat o</w:t>
      </w:r>
      <w:r w:rsidR="00FE2320">
        <w:rPr>
          <w:rStyle w:val="Strong"/>
          <w:rFonts w:ascii="Arial" w:hAnsi="Arial" w:cs="Arial"/>
          <w:b w:val="0"/>
          <w:color w:val="000000"/>
          <w:sz w:val="24"/>
          <w:szCs w:val="24"/>
        </w:rPr>
        <w:t>f</w:t>
      </w:r>
      <w:r w:rsidR="00E479C1" w:rsidRPr="006C2C48">
        <w:rPr>
          <w:rStyle w:val="Strong"/>
          <w:rFonts w:ascii="Arial" w:hAnsi="Arial" w:cs="Arial"/>
          <w:b w:val="0"/>
          <w:color w:val="000000"/>
          <w:sz w:val="24"/>
          <w:szCs w:val="24"/>
        </w:rPr>
        <w:t xml:space="preserve"> homelessness</w:t>
      </w:r>
      <w:r w:rsidRPr="006C2C48">
        <w:rPr>
          <w:rStyle w:val="Strong"/>
          <w:rFonts w:ascii="Arial" w:hAnsi="Arial" w:cs="Arial"/>
          <w:b w:val="0"/>
          <w:color w:val="000000"/>
          <w:sz w:val="24"/>
          <w:szCs w:val="24"/>
        </w:rPr>
        <w:t>;</w:t>
      </w:r>
      <w:r w:rsidR="00E479C1" w:rsidRPr="006C2C48">
        <w:rPr>
          <w:rStyle w:val="Strong"/>
          <w:rFonts w:ascii="Arial" w:hAnsi="Arial" w:cs="Arial"/>
          <w:b w:val="0"/>
          <w:color w:val="000000"/>
          <w:sz w:val="24"/>
          <w:szCs w:val="24"/>
        </w:rPr>
        <w:t xml:space="preserve"> or </w:t>
      </w:r>
    </w:p>
    <w:p w14:paraId="3C8E8325" w14:textId="56EEA1D1" w:rsidR="009B0481" w:rsidRPr="006C2C48" w:rsidRDefault="009B0481" w:rsidP="006C2C48">
      <w:pPr>
        <w:pStyle w:val="ListParagraph"/>
        <w:numPr>
          <w:ilvl w:val="0"/>
          <w:numId w:val="25"/>
        </w:numPr>
        <w:contextualSpacing/>
        <w:rPr>
          <w:rStyle w:val="Strong"/>
          <w:rFonts w:ascii="Arial" w:hAnsi="Arial" w:cs="Arial"/>
          <w:b w:val="0"/>
          <w:color w:val="000000"/>
          <w:sz w:val="24"/>
          <w:szCs w:val="24"/>
        </w:rPr>
      </w:pPr>
      <w:r w:rsidRPr="006C2C48">
        <w:rPr>
          <w:rStyle w:val="Strong"/>
          <w:rFonts w:ascii="Arial" w:hAnsi="Arial" w:cs="Arial"/>
          <w:b w:val="0"/>
          <w:color w:val="000000"/>
          <w:sz w:val="24"/>
          <w:szCs w:val="24"/>
        </w:rPr>
        <w:t>U</w:t>
      </w:r>
      <w:r w:rsidR="00E479C1" w:rsidRPr="006C2C48">
        <w:rPr>
          <w:rStyle w:val="Strong"/>
          <w:rFonts w:ascii="Arial" w:hAnsi="Arial" w:cs="Arial"/>
          <w:b w:val="0"/>
          <w:color w:val="000000"/>
          <w:sz w:val="24"/>
          <w:szCs w:val="24"/>
        </w:rPr>
        <w:t>nable to stay where they live</w:t>
      </w:r>
      <w:r w:rsidR="0085385F" w:rsidRPr="006C2C48">
        <w:rPr>
          <w:rStyle w:val="Strong"/>
          <w:rFonts w:ascii="Arial" w:hAnsi="Arial" w:cs="Arial"/>
          <w:b w:val="0"/>
          <w:color w:val="000000"/>
          <w:sz w:val="24"/>
          <w:szCs w:val="24"/>
        </w:rPr>
        <w:t xml:space="preserve"> </w:t>
      </w:r>
    </w:p>
    <w:p w14:paraId="269B101D" w14:textId="19050948" w:rsidR="008651BA" w:rsidRPr="00DF43CA" w:rsidRDefault="008651BA">
      <w:pPr>
        <w:widowControl/>
        <w:overflowPunct/>
        <w:autoSpaceDE/>
        <w:autoSpaceDN/>
        <w:adjustRightInd/>
        <w:textAlignment w:val="auto"/>
        <w:rPr>
          <w:rStyle w:val="Strong"/>
          <w:rFonts w:ascii="Arial" w:hAnsi="Arial" w:cs="Arial"/>
          <w:color w:val="000000"/>
          <w:szCs w:val="24"/>
        </w:rPr>
      </w:pPr>
    </w:p>
    <w:p w14:paraId="25C283E3" w14:textId="1ACAA076" w:rsidR="00DF6304" w:rsidRPr="009B0481" w:rsidRDefault="009B0481" w:rsidP="00DF6304">
      <w:pPr>
        <w:widowControl/>
        <w:contextualSpacing/>
        <w:rPr>
          <w:rFonts w:ascii="Arial" w:hAnsi="Arial" w:cs="Arial"/>
          <w:bCs/>
          <w:color w:val="000000"/>
          <w:szCs w:val="24"/>
        </w:rPr>
      </w:pPr>
      <w:r>
        <w:rPr>
          <w:rStyle w:val="Strong"/>
          <w:rFonts w:ascii="Arial" w:hAnsi="Arial" w:cs="Arial"/>
          <w:color w:val="000000"/>
          <w:szCs w:val="24"/>
          <w:u w:val="single"/>
        </w:rPr>
        <w:t>A</w:t>
      </w:r>
      <w:r w:rsidR="0085385F" w:rsidRPr="00E479C1">
        <w:rPr>
          <w:rStyle w:val="Strong"/>
          <w:rFonts w:ascii="Arial" w:hAnsi="Arial" w:cs="Arial"/>
          <w:color w:val="000000"/>
          <w:szCs w:val="24"/>
          <w:u w:val="single"/>
        </w:rPr>
        <w:t>nd</w:t>
      </w:r>
      <w:r w:rsidR="00804763">
        <w:rPr>
          <w:rStyle w:val="Strong"/>
          <w:rFonts w:ascii="Arial" w:hAnsi="Arial" w:cs="Arial"/>
          <w:b w:val="0"/>
          <w:color w:val="000000"/>
          <w:szCs w:val="24"/>
        </w:rPr>
        <w:t xml:space="preserve"> </w:t>
      </w:r>
      <w:r w:rsidR="00DF6304" w:rsidRPr="00EC58EE">
        <w:rPr>
          <w:rStyle w:val="Strong"/>
          <w:rFonts w:ascii="Arial" w:hAnsi="Arial" w:cs="Arial"/>
          <w:b w:val="0"/>
          <w:color w:val="000000"/>
          <w:szCs w:val="24"/>
        </w:rPr>
        <w:t xml:space="preserve">meet at least one of the following: </w:t>
      </w:r>
    </w:p>
    <w:p w14:paraId="324A7455" w14:textId="77777777" w:rsidR="00DF6304" w:rsidRPr="00EC58EE" w:rsidRDefault="00DF6304" w:rsidP="00DF6304">
      <w:pPr>
        <w:widowControl/>
        <w:contextualSpacing/>
        <w:rPr>
          <w:rFonts w:ascii="Arial" w:hAnsi="Arial" w:cs="Arial"/>
          <w:b/>
          <w:szCs w:val="24"/>
        </w:rPr>
      </w:pPr>
    </w:p>
    <w:p w14:paraId="6D5DA4B0" w14:textId="77777777" w:rsidR="00DF6304" w:rsidRPr="00EC58EE" w:rsidRDefault="00DF6304" w:rsidP="00DF6304">
      <w:pPr>
        <w:widowControl/>
        <w:numPr>
          <w:ilvl w:val="0"/>
          <w:numId w:val="33"/>
        </w:numPr>
        <w:contextualSpacing/>
        <w:rPr>
          <w:rFonts w:ascii="Arial" w:hAnsi="Arial" w:cs="Arial"/>
          <w:szCs w:val="24"/>
        </w:rPr>
      </w:pPr>
      <w:r w:rsidRPr="00EC58EE">
        <w:rPr>
          <w:rFonts w:ascii="Arial" w:hAnsi="Arial" w:cs="Arial"/>
          <w:szCs w:val="24"/>
        </w:rPr>
        <w:t>Pregnant woman</w:t>
      </w:r>
    </w:p>
    <w:p w14:paraId="3C83DC8A" w14:textId="68DDC23D" w:rsidR="00DF6304" w:rsidRPr="00EC58EE" w:rsidRDefault="00DF6304" w:rsidP="00DF6304">
      <w:pPr>
        <w:widowControl/>
        <w:numPr>
          <w:ilvl w:val="0"/>
          <w:numId w:val="33"/>
        </w:numPr>
        <w:contextualSpacing/>
        <w:rPr>
          <w:rFonts w:ascii="Arial" w:hAnsi="Arial" w:cs="Arial"/>
          <w:szCs w:val="24"/>
        </w:rPr>
      </w:pPr>
      <w:r w:rsidRPr="00EC58EE">
        <w:rPr>
          <w:rFonts w:ascii="Arial" w:hAnsi="Arial" w:cs="Arial"/>
          <w:szCs w:val="24"/>
        </w:rPr>
        <w:t xml:space="preserve">Dependent </w:t>
      </w:r>
      <w:r w:rsidR="007C3C43">
        <w:rPr>
          <w:rFonts w:ascii="Arial" w:hAnsi="Arial" w:cs="Arial"/>
          <w:szCs w:val="24"/>
        </w:rPr>
        <w:t xml:space="preserve">child or </w:t>
      </w:r>
      <w:r w:rsidRPr="00EC58EE">
        <w:rPr>
          <w:rFonts w:ascii="Arial" w:hAnsi="Arial" w:cs="Arial"/>
          <w:szCs w:val="24"/>
        </w:rPr>
        <w:t>children</w:t>
      </w:r>
      <w:r w:rsidR="00E558AF">
        <w:rPr>
          <w:rFonts w:ascii="Arial" w:hAnsi="Arial" w:cs="Arial"/>
          <w:szCs w:val="24"/>
        </w:rPr>
        <w:t xml:space="preserve"> normally living with the applicant</w:t>
      </w:r>
    </w:p>
    <w:p w14:paraId="6EE58594" w14:textId="29A0853C" w:rsidR="00DF6304" w:rsidRPr="00EC58EE" w:rsidRDefault="00180675" w:rsidP="00DF6304">
      <w:pPr>
        <w:widowControl/>
        <w:numPr>
          <w:ilvl w:val="0"/>
          <w:numId w:val="33"/>
        </w:numPr>
        <w:contextualSpacing/>
        <w:rPr>
          <w:rFonts w:ascii="Arial" w:hAnsi="Arial" w:cs="Arial"/>
          <w:szCs w:val="24"/>
        </w:rPr>
      </w:pPr>
      <w:r>
        <w:rPr>
          <w:rFonts w:ascii="Arial" w:hAnsi="Arial" w:cs="Arial"/>
          <w:szCs w:val="24"/>
        </w:rPr>
        <w:t>H</w:t>
      </w:r>
      <w:r w:rsidR="00DF6304" w:rsidRPr="00EC58EE">
        <w:rPr>
          <w:rFonts w:ascii="Arial" w:hAnsi="Arial" w:cs="Arial"/>
          <w:szCs w:val="24"/>
        </w:rPr>
        <w:t>omeless or threatened with homelessness as a result of an emergency such as flood, fire or other disaster</w:t>
      </w:r>
    </w:p>
    <w:p w14:paraId="7642706E" w14:textId="0E240858" w:rsidR="00DF6304" w:rsidRDefault="00DF6304" w:rsidP="00DF6304">
      <w:pPr>
        <w:widowControl/>
        <w:numPr>
          <w:ilvl w:val="0"/>
          <w:numId w:val="33"/>
        </w:numPr>
        <w:contextualSpacing/>
        <w:rPr>
          <w:rFonts w:ascii="Arial" w:hAnsi="Arial" w:cs="Arial"/>
          <w:szCs w:val="24"/>
        </w:rPr>
      </w:pPr>
      <w:r w:rsidRPr="00EC58EE">
        <w:rPr>
          <w:rFonts w:ascii="Arial" w:hAnsi="Arial" w:cs="Arial"/>
          <w:szCs w:val="24"/>
        </w:rPr>
        <w:t xml:space="preserve">Aged 16 </w:t>
      </w:r>
      <w:r w:rsidR="00283356">
        <w:rPr>
          <w:rFonts w:ascii="Arial" w:hAnsi="Arial" w:cs="Arial"/>
          <w:szCs w:val="24"/>
        </w:rPr>
        <w:t>or</w:t>
      </w:r>
      <w:r w:rsidRPr="00EC58EE">
        <w:rPr>
          <w:rFonts w:ascii="Arial" w:hAnsi="Arial" w:cs="Arial"/>
          <w:szCs w:val="24"/>
        </w:rPr>
        <w:t xml:space="preserve"> 17 </w:t>
      </w:r>
    </w:p>
    <w:p w14:paraId="6DE01AED" w14:textId="5364EBBB" w:rsidR="00DF6304" w:rsidRPr="00EC58EE" w:rsidRDefault="00DF6304" w:rsidP="00DF6304">
      <w:pPr>
        <w:widowControl/>
        <w:numPr>
          <w:ilvl w:val="0"/>
          <w:numId w:val="33"/>
        </w:numPr>
        <w:contextualSpacing/>
        <w:rPr>
          <w:rFonts w:ascii="Arial" w:hAnsi="Arial" w:cs="Arial"/>
          <w:szCs w:val="24"/>
        </w:rPr>
      </w:pPr>
      <w:r w:rsidRPr="00EC58EE">
        <w:rPr>
          <w:rFonts w:ascii="Arial" w:hAnsi="Arial" w:cs="Arial"/>
          <w:szCs w:val="24"/>
        </w:rPr>
        <w:t xml:space="preserve">Aged </w:t>
      </w:r>
      <w:r w:rsidR="007C3C43">
        <w:rPr>
          <w:rFonts w:ascii="Arial" w:hAnsi="Arial" w:cs="Arial"/>
          <w:szCs w:val="24"/>
        </w:rPr>
        <w:t>18 – 20</w:t>
      </w:r>
      <w:r w:rsidRPr="00EC58EE">
        <w:rPr>
          <w:rFonts w:ascii="Arial" w:hAnsi="Arial" w:cs="Arial"/>
          <w:szCs w:val="24"/>
        </w:rPr>
        <w:t xml:space="preserve"> </w:t>
      </w:r>
      <w:r>
        <w:rPr>
          <w:rFonts w:ascii="Arial" w:hAnsi="Arial" w:cs="Arial"/>
          <w:szCs w:val="24"/>
        </w:rPr>
        <w:t>and</w:t>
      </w:r>
      <w:r w:rsidRPr="00EC58EE">
        <w:rPr>
          <w:rFonts w:ascii="Arial" w:hAnsi="Arial" w:cs="Arial"/>
          <w:szCs w:val="24"/>
        </w:rPr>
        <w:t xml:space="preserve"> were in local authority care </w:t>
      </w:r>
      <w:r w:rsidR="007C3C43">
        <w:rPr>
          <w:rFonts w:ascii="Arial" w:hAnsi="Arial" w:cs="Arial"/>
          <w:szCs w:val="24"/>
        </w:rPr>
        <w:t xml:space="preserve">when </w:t>
      </w:r>
      <w:r w:rsidR="00E558AF">
        <w:rPr>
          <w:rFonts w:ascii="Arial" w:hAnsi="Arial" w:cs="Arial"/>
          <w:szCs w:val="24"/>
        </w:rPr>
        <w:t>aged</w:t>
      </w:r>
      <w:r w:rsidRPr="00EC58EE">
        <w:rPr>
          <w:rFonts w:ascii="Arial" w:hAnsi="Arial" w:cs="Arial"/>
          <w:szCs w:val="24"/>
        </w:rPr>
        <w:t xml:space="preserve"> 16 </w:t>
      </w:r>
      <w:r w:rsidR="007C3C43">
        <w:rPr>
          <w:rFonts w:ascii="Arial" w:hAnsi="Arial" w:cs="Arial"/>
          <w:szCs w:val="24"/>
        </w:rPr>
        <w:t>or</w:t>
      </w:r>
      <w:r w:rsidRPr="00EC58EE">
        <w:rPr>
          <w:rFonts w:ascii="Arial" w:hAnsi="Arial" w:cs="Arial"/>
          <w:szCs w:val="24"/>
        </w:rPr>
        <w:t xml:space="preserve"> </w:t>
      </w:r>
      <w:r w:rsidR="007C3C43">
        <w:rPr>
          <w:rFonts w:ascii="Arial" w:hAnsi="Arial" w:cs="Arial"/>
          <w:szCs w:val="24"/>
        </w:rPr>
        <w:t>17</w:t>
      </w:r>
      <w:r w:rsidRPr="00EC58EE">
        <w:rPr>
          <w:rFonts w:ascii="Arial" w:hAnsi="Arial" w:cs="Arial"/>
          <w:szCs w:val="24"/>
        </w:rPr>
        <w:t xml:space="preserve"> </w:t>
      </w:r>
    </w:p>
    <w:p w14:paraId="3426C0C2" w14:textId="4D91845E" w:rsidR="002D0535" w:rsidRDefault="00D30A5B" w:rsidP="00DF6304">
      <w:pPr>
        <w:widowControl/>
        <w:numPr>
          <w:ilvl w:val="0"/>
          <w:numId w:val="33"/>
        </w:numPr>
        <w:contextualSpacing/>
        <w:rPr>
          <w:rFonts w:ascii="Arial" w:hAnsi="Arial" w:cs="Arial"/>
          <w:szCs w:val="24"/>
        </w:rPr>
      </w:pPr>
      <w:r>
        <w:rPr>
          <w:rFonts w:ascii="Arial" w:hAnsi="Arial" w:cs="Arial"/>
          <w:szCs w:val="24"/>
        </w:rPr>
        <w:t>‘</w:t>
      </w:r>
      <w:r w:rsidR="00DF6304" w:rsidRPr="00EC58EE">
        <w:rPr>
          <w:rFonts w:ascii="Arial" w:hAnsi="Arial" w:cs="Arial"/>
          <w:szCs w:val="24"/>
        </w:rPr>
        <w:t>Vulnerable</w:t>
      </w:r>
      <w:r>
        <w:rPr>
          <w:rFonts w:ascii="Arial" w:hAnsi="Arial" w:cs="Arial"/>
          <w:szCs w:val="24"/>
        </w:rPr>
        <w:t>’</w:t>
      </w:r>
      <w:r w:rsidR="00DF6304" w:rsidRPr="00EC58EE">
        <w:rPr>
          <w:rFonts w:ascii="Arial" w:hAnsi="Arial" w:cs="Arial"/>
          <w:szCs w:val="24"/>
        </w:rPr>
        <w:t xml:space="preserve"> as a result of</w:t>
      </w:r>
      <w:r w:rsidR="002D0535">
        <w:rPr>
          <w:rFonts w:ascii="Arial" w:hAnsi="Arial" w:cs="Arial"/>
          <w:szCs w:val="24"/>
        </w:rPr>
        <w:t>:</w:t>
      </w:r>
    </w:p>
    <w:p w14:paraId="6B3BE273" w14:textId="1B6FCE20" w:rsidR="00D30A5B" w:rsidRDefault="00D30A5B" w:rsidP="002D0535">
      <w:pPr>
        <w:widowControl/>
        <w:numPr>
          <w:ilvl w:val="1"/>
          <w:numId w:val="33"/>
        </w:numPr>
        <w:contextualSpacing/>
        <w:rPr>
          <w:rFonts w:ascii="Arial" w:hAnsi="Arial" w:cs="Arial"/>
          <w:szCs w:val="24"/>
        </w:rPr>
      </w:pPr>
      <w:r>
        <w:rPr>
          <w:rFonts w:ascii="Arial" w:hAnsi="Arial" w:cs="Arial"/>
          <w:szCs w:val="24"/>
        </w:rPr>
        <w:t>having been in care; or</w:t>
      </w:r>
    </w:p>
    <w:p w14:paraId="4975F6C0" w14:textId="0221CDA5" w:rsidR="00DF6304" w:rsidRPr="00EC58EE" w:rsidRDefault="00DF6304" w:rsidP="002D0535">
      <w:pPr>
        <w:widowControl/>
        <w:numPr>
          <w:ilvl w:val="1"/>
          <w:numId w:val="33"/>
        </w:numPr>
        <w:contextualSpacing/>
        <w:rPr>
          <w:rFonts w:ascii="Arial" w:hAnsi="Arial" w:cs="Arial"/>
          <w:szCs w:val="24"/>
        </w:rPr>
      </w:pPr>
      <w:r w:rsidRPr="00EC58EE">
        <w:rPr>
          <w:rFonts w:ascii="Arial" w:hAnsi="Arial" w:cs="Arial"/>
          <w:szCs w:val="24"/>
        </w:rPr>
        <w:t>leaving the armed forces</w:t>
      </w:r>
      <w:r w:rsidR="002D0535">
        <w:rPr>
          <w:rFonts w:ascii="Arial" w:hAnsi="Arial" w:cs="Arial"/>
          <w:szCs w:val="24"/>
        </w:rPr>
        <w:t>; or</w:t>
      </w:r>
    </w:p>
    <w:p w14:paraId="4D87F8F1" w14:textId="17A16140" w:rsidR="00DF6304" w:rsidRPr="00EC58EE" w:rsidRDefault="00DF6304" w:rsidP="002D0535">
      <w:pPr>
        <w:widowControl/>
        <w:numPr>
          <w:ilvl w:val="1"/>
          <w:numId w:val="33"/>
        </w:numPr>
        <w:contextualSpacing/>
        <w:rPr>
          <w:rFonts w:ascii="Arial" w:hAnsi="Arial" w:cs="Arial"/>
          <w:szCs w:val="24"/>
        </w:rPr>
      </w:pPr>
      <w:r w:rsidRPr="00EC58EE">
        <w:rPr>
          <w:rFonts w:ascii="Arial" w:hAnsi="Arial" w:cs="Arial"/>
          <w:szCs w:val="24"/>
        </w:rPr>
        <w:t>leaving prison</w:t>
      </w:r>
      <w:r w:rsidR="002D0535">
        <w:rPr>
          <w:rFonts w:ascii="Arial" w:hAnsi="Arial" w:cs="Arial"/>
          <w:szCs w:val="24"/>
        </w:rPr>
        <w:t>;</w:t>
      </w:r>
      <w:r w:rsidRPr="00EC58EE">
        <w:rPr>
          <w:rFonts w:ascii="Arial" w:hAnsi="Arial" w:cs="Arial"/>
          <w:szCs w:val="24"/>
        </w:rPr>
        <w:t xml:space="preserve"> </w:t>
      </w:r>
      <w:r w:rsidR="002D0535">
        <w:rPr>
          <w:rFonts w:ascii="Arial" w:hAnsi="Arial" w:cs="Arial"/>
          <w:szCs w:val="24"/>
        </w:rPr>
        <w:t>or</w:t>
      </w:r>
    </w:p>
    <w:p w14:paraId="11102C66" w14:textId="251C8BC6" w:rsidR="002D0535" w:rsidRDefault="00DF6304" w:rsidP="002D0535">
      <w:pPr>
        <w:widowControl/>
        <w:numPr>
          <w:ilvl w:val="1"/>
          <w:numId w:val="33"/>
        </w:numPr>
        <w:contextualSpacing/>
        <w:rPr>
          <w:rFonts w:ascii="Arial" w:hAnsi="Arial" w:cs="Arial"/>
          <w:szCs w:val="24"/>
        </w:rPr>
      </w:pPr>
      <w:r w:rsidRPr="00EC58EE">
        <w:rPr>
          <w:rFonts w:ascii="Arial" w:hAnsi="Arial" w:cs="Arial"/>
          <w:szCs w:val="24"/>
        </w:rPr>
        <w:t>fleeing domestic violence or t</w:t>
      </w:r>
      <w:r>
        <w:rPr>
          <w:rFonts w:ascii="Arial" w:hAnsi="Arial" w:cs="Arial"/>
          <w:szCs w:val="24"/>
        </w:rPr>
        <w:t>he threat of domestic violence</w:t>
      </w:r>
      <w:r w:rsidR="002D0535">
        <w:rPr>
          <w:rFonts w:ascii="Arial" w:hAnsi="Arial" w:cs="Arial"/>
          <w:szCs w:val="24"/>
        </w:rPr>
        <w:t>; or</w:t>
      </w:r>
    </w:p>
    <w:p w14:paraId="747EE874" w14:textId="38EA7272" w:rsidR="00D30A5B" w:rsidRDefault="00D30A5B" w:rsidP="00D30A5B">
      <w:pPr>
        <w:widowControl/>
        <w:numPr>
          <w:ilvl w:val="1"/>
          <w:numId w:val="33"/>
        </w:numPr>
        <w:contextualSpacing/>
        <w:rPr>
          <w:rFonts w:ascii="Arial" w:hAnsi="Arial" w:cs="Arial"/>
        </w:rPr>
      </w:pPr>
      <w:r>
        <w:rPr>
          <w:rFonts w:ascii="Arial" w:hAnsi="Arial" w:cs="Arial"/>
        </w:rPr>
        <w:t>ha</w:t>
      </w:r>
      <w:r w:rsidR="00E558AF">
        <w:rPr>
          <w:rFonts w:ascii="Arial" w:hAnsi="Arial" w:cs="Arial"/>
        </w:rPr>
        <w:t>ving</w:t>
      </w:r>
      <w:r>
        <w:rPr>
          <w:rFonts w:ascii="Arial" w:hAnsi="Arial" w:cs="Arial"/>
        </w:rPr>
        <w:t xml:space="preserve"> to leave </w:t>
      </w:r>
      <w:r w:rsidR="00E558AF">
        <w:rPr>
          <w:rFonts w:ascii="Arial" w:hAnsi="Arial" w:cs="Arial"/>
        </w:rPr>
        <w:t xml:space="preserve">their </w:t>
      </w:r>
      <w:r>
        <w:rPr>
          <w:rFonts w:ascii="Arial" w:hAnsi="Arial" w:cs="Arial"/>
        </w:rPr>
        <w:t>home because of violence or harassment; or</w:t>
      </w:r>
    </w:p>
    <w:p w14:paraId="7466238B" w14:textId="532AF542" w:rsidR="00DF6304" w:rsidRDefault="002D0535" w:rsidP="002D0535">
      <w:pPr>
        <w:widowControl/>
        <w:numPr>
          <w:ilvl w:val="1"/>
          <w:numId w:val="33"/>
        </w:numPr>
        <w:contextualSpacing/>
        <w:rPr>
          <w:rFonts w:ascii="Arial" w:hAnsi="Arial" w:cs="Arial"/>
          <w:szCs w:val="24"/>
        </w:rPr>
      </w:pPr>
      <w:r>
        <w:rPr>
          <w:rFonts w:ascii="Arial" w:hAnsi="Arial" w:cs="Arial"/>
          <w:szCs w:val="24"/>
        </w:rPr>
        <w:t>old age</w:t>
      </w:r>
      <w:r w:rsidR="00D30A5B">
        <w:rPr>
          <w:rFonts w:ascii="Arial" w:hAnsi="Arial" w:cs="Arial"/>
          <w:szCs w:val="24"/>
        </w:rPr>
        <w:t xml:space="preserve"> (60+)</w:t>
      </w:r>
      <w:r>
        <w:rPr>
          <w:rFonts w:ascii="Arial" w:hAnsi="Arial" w:cs="Arial"/>
          <w:szCs w:val="24"/>
        </w:rPr>
        <w:t xml:space="preserve">, mental </w:t>
      </w:r>
      <w:r w:rsidR="00D30A5B">
        <w:rPr>
          <w:rFonts w:ascii="Arial" w:hAnsi="Arial" w:cs="Arial"/>
          <w:szCs w:val="24"/>
        </w:rPr>
        <w:t>health problems</w:t>
      </w:r>
      <w:r>
        <w:rPr>
          <w:rFonts w:ascii="Arial" w:hAnsi="Arial" w:cs="Arial"/>
          <w:szCs w:val="24"/>
        </w:rPr>
        <w:t>,</w:t>
      </w:r>
      <w:r w:rsidRPr="00EC58EE">
        <w:rPr>
          <w:rFonts w:ascii="Arial" w:hAnsi="Arial" w:cs="Arial"/>
          <w:szCs w:val="24"/>
        </w:rPr>
        <w:t xml:space="preserve"> learning or physical disability or other special reason</w:t>
      </w:r>
    </w:p>
    <w:p w14:paraId="3AF95EB1" w14:textId="07F70EBB" w:rsidR="003E3375" w:rsidRDefault="003E3375" w:rsidP="00F95B31">
      <w:pPr>
        <w:widowControl/>
        <w:contextualSpacing/>
        <w:rPr>
          <w:rStyle w:val="Strong"/>
          <w:rFonts w:ascii="Arial" w:hAnsi="Arial" w:cs="Arial"/>
          <w:b w:val="0"/>
          <w:color w:val="000000"/>
          <w:szCs w:val="24"/>
        </w:rPr>
      </w:pPr>
    </w:p>
    <w:p w14:paraId="5B3A2AF3" w14:textId="22B74013" w:rsidR="003E3375" w:rsidRDefault="009B0481" w:rsidP="00F95B31">
      <w:pPr>
        <w:widowControl/>
        <w:contextualSpacing/>
        <w:rPr>
          <w:rStyle w:val="Strong"/>
          <w:rFonts w:ascii="Arial" w:hAnsi="Arial" w:cs="Arial"/>
          <w:b w:val="0"/>
          <w:color w:val="000000"/>
          <w:szCs w:val="24"/>
        </w:rPr>
      </w:pPr>
      <w:r w:rsidRPr="006C2C48">
        <w:rPr>
          <w:rStyle w:val="Strong"/>
          <w:rFonts w:ascii="Arial" w:hAnsi="Arial" w:cs="Arial"/>
          <w:color w:val="000000"/>
          <w:szCs w:val="24"/>
          <w:u w:val="single"/>
        </w:rPr>
        <w:t>And</w:t>
      </w:r>
      <w:r>
        <w:rPr>
          <w:rStyle w:val="Strong"/>
          <w:rFonts w:ascii="Arial" w:hAnsi="Arial" w:cs="Arial"/>
          <w:b w:val="0"/>
          <w:color w:val="000000"/>
          <w:szCs w:val="24"/>
        </w:rPr>
        <w:t xml:space="preserve"> </w:t>
      </w:r>
      <w:r w:rsidR="006C2C48">
        <w:rPr>
          <w:rStyle w:val="Strong"/>
          <w:rFonts w:ascii="Arial" w:hAnsi="Arial" w:cs="Arial"/>
          <w:b w:val="0"/>
          <w:color w:val="000000"/>
          <w:szCs w:val="24"/>
        </w:rPr>
        <w:t>b</w:t>
      </w:r>
      <w:r>
        <w:rPr>
          <w:rStyle w:val="Strong"/>
          <w:rFonts w:ascii="Arial" w:hAnsi="Arial" w:cs="Arial"/>
          <w:b w:val="0"/>
          <w:color w:val="000000"/>
          <w:szCs w:val="24"/>
        </w:rPr>
        <w:t xml:space="preserve">e able to </w:t>
      </w:r>
      <w:r w:rsidR="00180675">
        <w:rPr>
          <w:rStyle w:val="Strong"/>
          <w:rFonts w:ascii="Arial" w:hAnsi="Arial" w:cs="Arial"/>
          <w:b w:val="0"/>
          <w:color w:val="000000"/>
          <w:szCs w:val="24"/>
        </w:rPr>
        <w:t>demonstrate that they:</w:t>
      </w:r>
    </w:p>
    <w:p w14:paraId="6B21D691" w14:textId="77777777" w:rsidR="006C2C48" w:rsidRDefault="006C2C48" w:rsidP="00F95B31">
      <w:pPr>
        <w:widowControl/>
        <w:contextualSpacing/>
        <w:rPr>
          <w:rStyle w:val="Strong"/>
          <w:rFonts w:ascii="Arial" w:hAnsi="Arial" w:cs="Arial"/>
          <w:b w:val="0"/>
          <w:color w:val="000000"/>
          <w:szCs w:val="24"/>
        </w:rPr>
      </w:pPr>
    </w:p>
    <w:p w14:paraId="4996FC0A" w14:textId="2BE5F1C0" w:rsidR="003E3375" w:rsidRPr="00E479C1" w:rsidRDefault="00DF6304" w:rsidP="00E479C1">
      <w:pPr>
        <w:widowControl/>
        <w:numPr>
          <w:ilvl w:val="0"/>
          <w:numId w:val="33"/>
        </w:numPr>
        <w:contextualSpacing/>
        <w:rPr>
          <w:rFonts w:ascii="Arial" w:hAnsi="Arial" w:cs="Arial"/>
          <w:szCs w:val="24"/>
        </w:rPr>
      </w:pPr>
      <w:r w:rsidRPr="00E479C1">
        <w:rPr>
          <w:rFonts w:ascii="Arial" w:hAnsi="Arial" w:cs="Arial"/>
          <w:szCs w:val="24"/>
        </w:rPr>
        <w:t>Are eligible</w:t>
      </w:r>
      <w:r w:rsidR="00ED6055" w:rsidRPr="00E479C1">
        <w:rPr>
          <w:rFonts w:ascii="Arial" w:hAnsi="Arial" w:cs="Arial"/>
          <w:szCs w:val="24"/>
        </w:rPr>
        <w:t xml:space="preserve"> for public funds</w:t>
      </w:r>
      <w:r w:rsidR="00E479C1" w:rsidRPr="00E479C1">
        <w:rPr>
          <w:rFonts w:ascii="Arial" w:hAnsi="Arial" w:cs="Arial"/>
          <w:szCs w:val="24"/>
        </w:rPr>
        <w:t>;</w:t>
      </w:r>
    </w:p>
    <w:p w14:paraId="581474FF" w14:textId="30C6695B" w:rsidR="00E479C1" w:rsidRDefault="00DF6304" w:rsidP="00E479C1">
      <w:pPr>
        <w:widowControl/>
        <w:numPr>
          <w:ilvl w:val="0"/>
          <w:numId w:val="33"/>
        </w:numPr>
        <w:contextualSpacing/>
        <w:rPr>
          <w:rFonts w:ascii="Arial" w:hAnsi="Arial" w:cs="Arial"/>
          <w:szCs w:val="24"/>
        </w:rPr>
      </w:pPr>
      <w:r w:rsidRPr="00E479C1">
        <w:rPr>
          <w:rFonts w:ascii="Arial" w:hAnsi="Arial" w:cs="Arial"/>
          <w:szCs w:val="24"/>
        </w:rPr>
        <w:t xml:space="preserve">Have a </w:t>
      </w:r>
      <w:r w:rsidR="00ED6055" w:rsidRPr="00E479C1">
        <w:rPr>
          <w:rFonts w:ascii="Arial" w:hAnsi="Arial" w:cs="Arial"/>
          <w:szCs w:val="24"/>
        </w:rPr>
        <w:t>connection to the local area</w:t>
      </w:r>
      <w:r w:rsidR="00E479C1" w:rsidRPr="00E479C1">
        <w:rPr>
          <w:rFonts w:ascii="Arial" w:hAnsi="Arial" w:cs="Arial"/>
          <w:szCs w:val="24"/>
        </w:rPr>
        <w:t xml:space="preserve">; and </w:t>
      </w:r>
    </w:p>
    <w:p w14:paraId="7472FA96" w14:textId="14CD22D9" w:rsidR="006B463A" w:rsidRPr="00E479C1" w:rsidRDefault="006B463A" w:rsidP="00E479C1">
      <w:pPr>
        <w:widowControl/>
        <w:numPr>
          <w:ilvl w:val="0"/>
          <w:numId w:val="33"/>
        </w:numPr>
        <w:contextualSpacing/>
        <w:rPr>
          <w:rFonts w:ascii="Arial" w:hAnsi="Arial" w:cs="Arial"/>
          <w:szCs w:val="24"/>
        </w:rPr>
      </w:pPr>
      <w:r>
        <w:rPr>
          <w:rFonts w:ascii="Arial" w:hAnsi="Arial" w:cs="Arial"/>
          <w:szCs w:val="24"/>
        </w:rPr>
        <w:t>Are not ‘intentionally homeless’</w:t>
      </w:r>
    </w:p>
    <w:p w14:paraId="473CFF2B" w14:textId="77777777" w:rsidR="00FA3542" w:rsidRDefault="00FA3542" w:rsidP="00AC7AFF">
      <w:pPr>
        <w:widowControl/>
        <w:rPr>
          <w:rFonts w:ascii="Arial" w:hAnsi="Arial" w:cs="Arial"/>
          <w:szCs w:val="24"/>
          <w:u w:val="single"/>
        </w:rPr>
      </w:pPr>
    </w:p>
    <w:p w14:paraId="48DCF5FF" w14:textId="7E2C50AA" w:rsidR="00FA3542" w:rsidRDefault="00FA3542" w:rsidP="00AC7AFF">
      <w:pPr>
        <w:widowControl/>
        <w:rPr>
          <w:rStyle w:val="Strong"/>
          <w:rFonts w:ascii="Arial" w:hAnsi="Arial" w:cs="Arial"/>
          <w:b w:val="0"/>
          <w:color w:val="000000"/>
          <w:szCs w:val="24"/>
        </w:rPr>
      </w:pPr>
      <w:r w:rsidRPr="003B7979">
        <w:rPr>
          <w:rStyle w:val="Strong"/>
          <w:rFonts w:ascii="Arial" w:hAnsi="Arial" w:cs="Arial"/>
          <w:b w:val="0"/>
          <w:color w:val="000000"/>
          <w:szCs w:val="24"/>
        </w:rPr>
        <w:t>Once a client is in BHP’s temporary accommodation</w:t>
      </w:r>
      <w:r w:rsidR="001618F9" w:rsidRPr="003B7979">
        <w:rPr>
          <w:rStyle w:val="Strong"/>
          <w:rFonts w:ascii="Arial" w:hAnsi="Arial" w:cs="Arial"/>
          <w:b w:val="0"/>
          <w:color w:val="000000"/>
          <w:szCs w:val="24"/>
        </w:rPr>
        <w:t xml:space="preserve"> and becoming ready to move on</w:t>
      </w:r>
      <w:r w:rsidRPr="003B7979">
        <w:rPr>
          <w:rStyle w:val="Strong"/>
          <w:rFonts w:ascii="Arial" w:hAnsi="Arial" w:cs="Arial"/>
          <w:b w:val="0"/>
          <w:color w:val="000000"/>
          <w:szCs w:val="24"/>
        </w:rPr>
        <w:t xml:space="preserve">, staff will identify </w:t>
      </w:r>
      <w:r w:rsidR="001618F9" w:rsidRPr="003B7979">
        <w:rPr>
          <w:rStyle w:val="Strong"/>
          <w:rFonts w:ascii="Arial" w:hAnsi="Arial" w:cs="Arial"/>
          <w:b w:val="0"/>
          <w:color w:val="000000"/>
          <w:szCs w:val="24"/>
        </w:rPr>
        <w:t xml:space="preserve">their </w:t>
      </w:r>
      <w:r w:rsidRPr="003B7979">
        <w:rPr>
          <w:rStyle w:val="Strong"/>
          <w:rFonts w:ascii="Arial" w:hAnsi="Arial" w:cs="Arial"/>
          <w:b w:val="0"/>
          <w:color w:val="000000"/>
          <w:szCs w:val="24"/>
        </w:rPr>
        <w:t>resettlement needs as part of their move-on planning.</w:t>
      </w:r>
    </w:p>
    <w:p w14:paraId="051F8E3D" w14:textId="77777777" w:rsidR="003B7979" w:rsidRDefault="003B7979" w:rsidP="00AC7AFF">
      <w:pPr>
        <w:widowControl/>
        <w:rPr>
          <w:rFonts w:ascii="Arial" w:hAnsi="Arial" w:cs="Arial"/>
          <w:szCs w:val="24"/>
          <w:u w:val="single"/>
        </w:rPr>
      </w:pPr>
    </w:p>
    <w:p w14:paraId="01BAC1B7" w14:textId="3ED01B12" w:rsidR="00AC7AFF" w:rsidRDefault="001627DB" w:rsidP="00AC7AFF">
      <w:pPr>
        <w:widowControl/>
        <w:rPr>
          <w:rFonts w:ascii="Arial" w:hAnsi="Arial" w:cs="Arial"/>
          <w:szCs w:val="24"/>
          <w:u w:val="single"/>
        </w:rPr>
      </w:pPr>
      <w:r w:rsidRPr="004A298A">
        <w:rPr>
          <w:rFonts w:ascii="Arial" w:hAnsi="Arial" w:cs="Arial"/>
          <w:szCs w:val="24"/>
          <w:u w:val="single"/>
        </w:rPr>
        <w:t xml:space="preserve">Applicants for </w:t>
      </w:r>
      <w:r>
        <w:rPr>
          <w:rFonts w:ascii="Arial" w:hAnsi="Arial" w:cs="Arial"/>
          <w:szCs w:val="24"/>
          <w:u w:val="single"/>
        </w:rPr>
        <w:t>BHP’s</w:t>
      </w:r>
      <w:r w:rsidRPr="004A298A">
        <w:rPr>
          <w:rFonts w:ascii="Arial" w:hAnsi="Arial" w:cs="Arial"/>
          <w:szCs w:val="24"/>
          <w:u w:val="single"/>
        </w:rPr>
        <w:t xml:space="preserve"> accommodation must be able to provide proof of income and ID</w:t>
      </w:r>
    </w:p>
    <w:p w14:paraId="50AB6797" w14:textId="77777777" w:rsidR="003B7979" w:rsidRDefault="003B7979" w:rsidP="00AC7AFF">
      <w:pPr>
        <w:widowControl/>
        <w:rPr>
          <w:rFonts w:ascii="Arial" w:hAnsi="Arial" w:cs="Arial"/>
          <w:szCs w:val="24"/>
        </w:rPr>
      </w:pPr>
    </w:p>
    <w:p w14:paraId="7E60DFF5" w14:textId="201503D3" w:rsidR="009844E3" w:rsidRDefault="009844E3" w:rsidP="003B7979">
      <w:pPr>
        <w:pStyle w:val="Heading1"/>
        <w:ind w:left="0" w:firstLine="0"/>
        <w:rPr>
          <w:szCs w:val="24"/>
        </w:rPr>
      </w:pPr>
    </w:p>
    <w:p w14:paraId="5900077C" w14:textId="5B6F089E" w:rsidR="00C22E37" w:rsidRPr="00EC58EE" w:rsidRDefault="00C22E37" w:rsidP="009F45E9">
      <w:pPr>
        <w:pStyle w:val="Heading1"/>
        <w:rPr>
          <w:szCs w:val="24"/>
        </w:rPr>
      </w:pPr>
      <w:r w:rsidRPr="00EC58EE">
        <w:rPr>
          <w:szCs w:val="24"/>
        </w:rPr>
        <w:t>Referral Procedure</w:t>
      </w:r>
    </w:p>
    <w:p w14:paraId="712C0F50" w14:textId="77777777" w:rsidR="005014B2" w:rsidRPr="00EC58EE" w:rsidRDefault="005014B2" w:rsidP="009F45E9">
      <w:pPr>
        <w:rPr>
          <w:rFonts w:ascii="Arial" w:hAnsi="Arial" w:cs="Arial"/>
          <w:szCs w:val="24"/>
          <w:u w:val="single"/>
        </w:rPr>
      </w:pPr>
    </w:p>
    <w:p w14:paraId="42546626" w14:textId="7EB15F83" w:rsidR="008B17D5" w:rsidRPr="00EC58EE" w:rsidRDefault="00EC149E" w:rsidP="008B17D5">
      <w:pPr>
        <w:rPr>
          <w:rFonts w:ascii="Arial" w:hAnsi="Arial" w:cs="Arial"/>
          <w:szCs w:val="24"/>
        </w:rPr>
      </w:pPr>
      <w:r w:rsidRPr="00EC58EE">
        <w:rPr>
          <w:rFonts w:ascii="Arial" w:hAnsi="Arial" w:cs="Arial"/>
          <w:szCs w:val="24"/>
        </w:rPr>
        <w:t>During general working hours, a</w:t>
      </w:r>
      <w:r w:rsidR="008B17D5" w:rsidRPr="00EC58EE">
        <w:rPr>
          <w:rFonts w:ascii="Arial" w:hAnsi="Arial" w:cs="Arial"/>
          <w:szCs w:val="24"/>
        </w:rPr>
        <w:t xml:space="preserve">pplications for </w:t>
      </w:r>
      <w:r w:rsidR="00735072">
        <w:rPr>
          <w:rFonts w:ascii="Arial" w:hAnsi="Arial" w:cs="Arial"/>
          <w:szCs w:val="24"/>
        </w:rPr>
        <w:t>BHP</w:t>
      </w:r>
      <w:r w:rsidR="008B17D5" w:rsidRPr="00EC58EE">
        <w:rPr>
          <w:rFonts w:ascii="Arial" w:hAnsi="Arial" w:cs="Arial"/>
          <w:szCs w:val="24"/>
        </w:rPr>
        <w:t xml:space="preserve"> </w:t>
      </w:r>
      <w:r w:rsidR="002E2812" w:rsidRPr="00EC58EE">
        <w:rPr>
          <w:rFonts w:ascii="Arial" w:hAnsi="Arial" w:cs="Arial"/>
          <w:szCs w:val="24"/>
        </w:rPr>
        <w:t>must</w:t>
      </w:r>
      <w:r w:rsidR="008B17D5" w:rsidRPr="00EC58EE">
        <w:rPr>
          <w:rFonts w:ascii="Arial" w:hAnsi="Arial" w:cs="Arial"/>
          <w:szCs w:val="24"/>
        </w:rPr>
        <w:t xml:space="preserve"> be made directly to </w:t>
      </w:r>
      <w:r w:rsidR="00EF3F36">
        <w:rPr>
          <w:rFonts w:ascii="Arial" w:hAnsi="Arial" w:cs="Arial"/>
          <w:szCs w:val="24"/>
        </w:rPr>
        <w:t>Bradford Council’s</w:t>
      </w:r>
      <w:r w:rsidR="00847794" w:rsidRPr="00EC58EE" w:rsidDel="00847794">
        <w:rPr>
          <w:rFonts w:ascii="Arial" w:hAnsi="Arial" w:cs="Arial"/>
          <w:szCs w:val="24"/>
        </w:rPr>
        <w:t xml:space="preserve"> </w:t>
      </w:r>
      <w:r w:rsidR="008B17D5" w:rsidRPr="00EC58EE">
        <w:rPr>
          <w:rFonts w:ascii="Arial" w:hAnsi="Arial" w:cs="Arial"/>
          <w:szCs w:val="24"/>
        </w:rPr>
        <w:t>Housing Options Service, also known as the ‘</w:t>
      </w:r>
      <w:proofErr w:type="spellStart"/>
      <w:r w:rsidR="001943EA">
        <w:rPr>
          <w:rFonts w:ascii="Arial" w:hAnsi="Arial" w:cs="Arial"/>
          <w:szCs w:val="24"/>
        </w:rPr>
        <w:t>Civica</w:t>
      </w:r>
      <w:proofErr w:type="spellEnd"/>
      <w:r w:rsidR="008B17D5" w:rsidRPr="00EC58EE">
        <w:rPr>
          <w:rFonts w:ascii="Arial" w:hAnsi="Arial" w:cs="Arial"/>
          <w:szCs w:val="24"/>
        </w:rPr>
        <w:t xml:space="preserve">’ </w:t>
      </w:r>
      <w:r w:rsidR="00EF3F36">
        <w:rPr>
          <w:rFonts w:ascii="Arial" w:hAnsi="Arial" w:cs="Arial"/>
          <w:szCs w:val="24"/>
        </w:rPr>
        <w:t xml:space="preserve">single access point. </w:t>
      </w:r>
    </w:p>
    <w:p w14:paraId="3ADFA3D6" w14:textId="77777777" w:rsidR="008B17D5" w:rsidRPr="00EC58EE" w:rsidRDefault="008B17D5" w:rsidP="008B17D5">
      <w:pPr>
        <w:rPr>
          <w:rFonts w:ascii="Arial" w:hAnsi="Arial" w:cs="Arial"/>
          <w:szCs w:val="24"/>
        </w:rPr>
      </w:pPr>
    </w:p>
    <w:p w14:paraId="309D0F07" w14:textId="77777777" w:rsidR="001D641F" w:rsidRDefault="008B17D5" w:rsidP="00265DCB">
      <w:pPr>
        <w:rPr>
          <w:rFonts w:ascii="Arial" w:hAnsi="Arial" w:cs="Arial"/>
          <w:szCs w:val="24"/>
        </w:rPr>
      </w:pPr>
      <w:r w:rsidRPr="00EC58EE">
        <w:rPr>
          <w:rFonts w:ascii="Arial" w:hAnsi="Arial" w:cs="Arial"/>
          <w:szCs w:val="24"/>
        </w:rPr>
        <w:t xml:space="preserve">Referrals </w:t>
      </w:r>
      <w:r w:rsidR="001360A5" w:rsidRPr="00EC58EE">
        <w:rPr>
          <w:rFonts w:ascii="Arial" w:hAnsi="Arial" w:cs="Arial"/>
          <w:szCs w:val="24"/>
        </w:rPr>
        <w:t>should be made directly by the applicant</w:t>
      </w:r>
      <w:r w:rsidR="001D641F">
        <w:rPr>
          <w:rFonts w:ascii="Arial" w:hAnsi="Arial" w:cs="Arial"/>
          <w:szCs w:val="24"/>
        </w:rPr>
        <w:t xml:space="preserve"> or on their behalf by a representative by:</w:t>
      </w:r>
    </w:p>
    <w:p w14:paraId="1456418F" w14:textId="22C17790" w:rsidR="00265DCB" w:rsidRPr="006A5A94" w:rsidRDefault="00537B09" w:rsidP="001D641F">
      <w:pPr>
        <w:pStyle w:val="ListParagraph"/>
        <w:numPr>
          <w:ilvl w:val="0"/>
          <w:numId w:val="42"/>
        </w:numPr>
        <w:rPr>
          <w:rFonts w:ascii="Arial" w:hAnsi="Arial" w:cs="Arial"/>
          <w:sz w:val="24"/>
          <w:szCs w:val="24"/>
        </w:rPr>
      </w:pPr>
      <w:r>
        <w:rPr>
          <w:rFonts w:ascii="Arial" w:hAnsi="Arial" w:cs="Arial"/>
          <w:sz w:val="24"/>
          <w:szCs w:val="24"/>
        </w:rPr>
        <w:lastRenderedPageBreak/>
        <w:t>P</w:t>
      </w:r>
      <w:r w:rsidR="008B17D5" w:rsidRPr="006A5A94">
        <w:rPr>
          <w:rFonts w:ascii="Arial" w:hAnsi="Arial" w:cs="Arial"/>
          <w:sz w:val="24"/>
          <w:szCs w:val="24"/>
        </w:rPr>
        <w:t>resenting in perso</w:t>
      </w:r>
      <w:r w:rsidR="001360A5" w:rsidRPr="006A5A94">
        <w:rPr>
          <w:rFonts w:ascii="Arial" w:hAnsi="Arial" w:cs="Arial"/>
          <w:sz w:val="24"/>
          <w:szCs w:val="24"/>
        </w:rPr>
        <w:t xml:space="preserve">n at </w:t>
      </w:r>
      <w:r w:rsidR="001D641F" w:rsidRPr="006A5A94">
        <w:rPr>
          <w:rFonts w:ascii="Arial" w:hAnsi="Arial" w:cs="Arial"/>
          <w:sz w:val="24"/>
          <w:szCs w:val="24"/>
        </w:rPr>
        <w:t xml:space="preserve">the </w:t>
      </w:r>
      <w:r w:rsidR="001360A5" w:rsidRPr="006A5A94">
        <w:rPr>
          <w:rFonts w:ascii="Arial" w:hAnsi="Arial" w:cs="Arial"/>
          <w:sz w:val="24"/>
          <w:szCs w:val="24"/>
        </w:rPr>
        <w:t>Housing Options</w:t>
      </w:r>
      <w:r w:rsidR="001D641F" w:rsidRPr="006A5A94">
        <w:rPr>
          <w:rFonts w:ascii="Arial" w:hAnsi="Arial" w:cs="Arial"/>
          <w:sz w:val="24"/>
          <w:szCs w:val="24"/>
        </w:rPr>
        <w:t xml:space="preserve"> Service</w:t>
      </w:r>
      <w:r w:rsidR="008B17D5" w:rsidRPr="006A5A94">
        <w:rPr>
          <w:rFonts w:ascii="Arial" w:hAnsi="Arial" w:cs="Arial"/>
          <w:sz w:val="24"/>
          <w:szCs w:val="24"/>
        </w:rPr>
        <w:t xml:space="preserve">. </w:t>
      </w:r>
    </w:p>
    <w:p w14:paraId="4C1DBF66" w14:textId="7314851C" w:rsidR="001D641F" w:rsidRPr="006A5A94" w:rsidRDefault="00537B09" w:rsidP="001D641F">
      <w:pPr>
        <w:pStyle w:val="ListParagraph"/>
        <w:numPr>
          <w:ilvl w:val="0"/>
          <w:numId w:val="42"/>
        </w:numPr>
        <w:rPr>
          <w:rFonts w:ascii="Arial" w:hAnsi="Arial" w:cs="Arial"/>
          <w:sz w:val="24"/>
          <w:szCs w:val="24"/>
        </w:rPr>
      </w:pPr>
      <w:r>
        <w:rPr>
          <w:rFonts w:ascii="Arial" w:hAnsi="Arial" w:cs="Arial"/>
          <w:sz w:val="24"/>
          <w:szCs w:val="24"/>
        </w:rPr>
        <w:t>C</w:t>
      </w:r>
      <w:r w:rsidR="001D641F" w:rsidRPr="006A5A94">
        <w:rPr>
          <w:rFonts w:ascii="Arial" w:hAnsi="Arial" w:cs="Arial"/>
          <w:sz w:val="24"/>
          <w:szCs w:val="24"/>
        </w:rPr>
        <w:t>ontacting Housing Options by telephone to arrange an appointment or request a referral form</w:t>
      </w:r>
    </w:p>
    <w:p w14:paraId="2C448B97" w14:textId="36BB3229" w:rsidR="001D641F" w:rsidRPr="006A5A94" w:rsidRDefault="00537B09" w:rsidP="006A5A94">
      <w:pPr>
        <w:pStyle w:val="ListParagraph"/>
        <w:numPr>
          <w:ilvl w:val="0"/>
          <w:numId w:val="42"/>
        </w:numPr>
        <w:rPr>
          <w:rFonts w:ascii="Arial" w:hAnsi="Arial" w:cs="Arial"/>
          <w:sz w:val="24"/>
          <w:szCs w:val="24"/>
        </w:rPr>
      </w:pPr>
      <w:r>
        <w:rPr>
          <w:rFonts w:ascii="Arial" w:hAnsi="Arial" w:cs="Arial"/>
          <w:sz w:val="24"/>
          <w:szCs w:val="24"/>
        </w:rPr>
        <w:t>W</w:t>
      </w:r>
      <w:r w:rsidR="006A5A94" w:rsidRPr="006A5A94">
        <w:rPr>
          <w:rFonts w:ascii="Arial" w:hAnsi="Arial" w:cs="Arial"/>
          <w:sz w:val="24"/>
          <w:szCs w:val="24"/>
        </w:rPr>
        <w:t>here necessary and under special circumstances</w:t>
      </w:r>
      <w:r w:rsidR="00B86403">
        <w:rPr>
          <w:rFonts w:ascii="Arial" w:hAnsi="Arial" w:cs="Arial"/>
          <w:sz w:val="24"/>
          <w:szCs w:val="24"/>
        </w:rPr>
        <w:t>,</w:t>
      </w:r>
      <w:r w:rsidR="006A5A94" w:rsidRPr="006A5A94">
        <w:rPr>
          <w:rFonts w:ascii="Arial" w:hAnsi="Arial" w:cs="Arial"/>
          <w:sz w:val="24"/>
          <w:szCs w:val="24"/>
        </w:rPr>
        <w:t xml:space="preserve"> assessments </w:t>
      </w:r>
      <w:r w:rsidR="00DE4EDC">
        <w:rPr>
          <w:rFonts w:ascii="Arial" w:hAnsi="Arial" w:cs="Arial"/>
          <w:sz w:val="24"/>
          <w:szCs w:val="24"/>
        </w:rPr>
        <w:t>can</w:t>
      </w:r>
      <w:r w:rsidR="00DE4EDC" w:rsidRPr="006A5A94">
        <w:rPr>
          <w:rFonts w:ascii="Arial" w:hAnsi="Arial" w:cs="Arial"/>
          <w:sz w:val="24"/>
          <w:szCs w:val="24"/>
        </w:rPr>
        <w:t xml:space="preserve"> </w:t>
      </w:r>
      <w:r w:rsidR="006A5A94" w:rsidRPr="006A5A94">
        <w:rPr>
          <w:rFonts w:ascii="Arial" w:hAnsi="Arial" w:cs="Arial"/>
          <w:sz w:val="24"/>
          <w:szCs w:val="24"/>
        </w:rPr>
        <w:t>be carried out at an alternative venue by arrangement</w:t>
      </w:r>
    </w:p>
    <w:p w14:paraId="5CABEA08" w14:textId="77777777" w:rsidR="001360A5" w:rsidRPr="00EC58EE" w:rsidRDefault="001360A5" w:rsidP="00265DCB">
      <w:pPr>
        <w:rPr>
          <w:rFonts w:ascii="Arial" w:hAnsi="Arial" w:cs="Arial"/>
          <w:szCs w:val="24"/>
        </w:rPr>
      </w:pPr>
    </w:p>
    <w:p w14:paraId="4A3E2E5D" w14:textId="3EB5B9D0" w:rsidR="002A22DD" w:rsidRDefault="00EC149E" w:rsidP="00471660">
      <w:pPr>
        <w:rPr>
          <w:rFonts w:ascii="Arial" w:hAnsi="Arial" w:cs="Arial"/>
          <w:szCs w:val="24"/>
        </w:rPr>
      </w:pPr>
      <w:r w:rsidRPr="00D60EAA">
        <w:rPr>
          <w:rFonts w:ascii="Arial" w:hAnsi="Arial" w:cs="Arial"/>
          <w:szCs w:val="24"/>
        </w:rPr>
        <w:t xml:space="preserve">Referrals </w:t>
      </w:r>
      <w:r w:rsidRPr="00EC58EE">
        <w:rPr>
          <w:rFonts w:ascii="Arial" w:hAnsi="Arial" w:cs="Arial"/>
          <w:szCs w:val="24"/>
        </w:rPr>
        <w:t xml:space="preserve">outside normal working hours can be made directly by telephone to </w:t>
      </w:r>
      <w:r w:rsidR="003971A8">
        <w:rPr>
          <w:rFonts w:ascii="Arial" w:hAnsi="Arial" w:cs="Arial"/>
          <w:szCs w:val="24"/>
        </w:rPr>
        <w:t>BHP</w:t>
      </w:r>
      <w:r w:rsidR="002A22DD" w:rsidRPr="00EC58EE">
        <w:rPr>
          <w:rFonts w:ascii="Arial" w:hAnsi="Arial" w:cs="Arial"/>
          <w:szCs w:val="24"/>
        </w:rPr>
        <w:t xml:space="preserve"> and an assessment </w:t>
      </w:r>
      <w:r w:rsidR="005A15AB">
        <w:rPr>
          <w:rFonts w:ascii="Arial" w:hAnsi="Arial" w:cs="Arial"/>
          <w:szCs w:val="24"/>
        </w:rPr>
        <w:t xml:space="preserve">for emergency accommodation </w:t>
      </w:r>
      <w:r w:rsidR="002A22DD" w:rsidRPr="00EC58EE">
        <w:rPr>
          <w:rFonts w:ascii="Arial" w:hAnsi="Arial" w:cs="Arial"/>
          <w:szCs w:val="24"/>
        </w:rPr>
        <w:t xml:space="preserve">will be conducted over the telephone. </w:t>
      </w:r>
      <w:r w:rsidR="005A15AB" w:rsidRPr="00EC58EE">
        <w:rPr>
          <w:rFonts w:ascii="Arial" w:hAnsi="Arial" w:cs="Arial"/>
          <w:szCs w:val="24"/>
        </w:rPr>
        <w:t xml:space="preserve">The team will call </w:t>
      </w:r>
      <w:r w:rsidR="005A15AB">
        <w:rPr>
          <w:rFonts w:ascii="Arial" w:hAnsi="Arial" w:cs="Arial"/>
          <w:szCs w:val="24"/>
        </w:rPr>
        <w:t>the applicant</w:t>
      </w:r>
      <w:r w:rsidR="005A15AB" w:rsidRPr="00EC58EE">
        <w:rPr>
          <w:rFonts w:ascii="Arial" w:hAnsi="Arial" w:cs="Arial"/>
          <w:szCs w:val="24"/>
        </w:rPr>
        <w:t xml:space="preserve"> back to complete the assessment</w:t>
      </w:r>
      <w:r w:rsidR="00471660">
        <w:rPr>
          <w:rFonts w:ascii="Arial" w:hAnsi="Arial" w:cs="Arial"/>
          <w:szCs w:val="24"/>
        </w:rPr>
        <w:t xml:space="preserve"> </w:t>
      </w:r>
      <w:r w:rsidR="00471660" w:rsidRPr="00C637FF">
        <w:rPr>
          <w:rFonts w:ascii="Arial" w:hAnsi="Arial" w:cs="Arial"/>
        </w:rPr>
        <w:t>and will then confirm if there is a duty to provide temporary accommodation.</w:t>
      </w:r>
    </w:p>
    <w:p w14:paraId="4E85907C" w14:textId="77777777" w:rsidR="001D641F" w:rsidRDefault="001D641F" w:rsidP="00265DCB">
      <w:pPr>
        <w:rPr>
          <w:rFonts w:ascii="Arial" w:hAnsi="Arial" w:cs="Arial"/>
          <w:szCs w:val="24"/>
        </w:rPr>
      </w:pPr>
    </w:p>
    <w:p w14:paraId="7504B1B2" w14:textId="0434908A" w:rsidR="001D641F" w:rsidRDefault="001D641F" w:rsidP="00265DCB">
      <w:pPr>
        <w:rPr>
          <w:rFonts w:ascii="Arial" w:hAnsi="Arial" w:cs="Arial"/>
          <w:szCs w:val="24"/>
        </w:rPr>
      </w:pPr>
      <w:r>
        <w:rPr>
          <w:rFonts w:ascii="Arial" w:hAnsi="Arial" w:cs="Arial"/>
          <w:szCs w:val="24"/>
        </w:rPr>
        <w:t xml:space="preserve">To determine eligibility </w:t>
      </w:r>
      <w:r w:rsidRPr="00EC58EE">
        <w:rPr>
          <w:rFonts w:ascii="Arial" w:hAnsi="Arial" w:cs="Arial"/>
          <w:szCs w:val="24"/>
        </w:rPr>
        <w:t>Housing Options staff will</w:t>
      </w:r>
      <w:r>
        <w:rPr>
          <w:rFonts w:ascii="Arial" w:hAnsi="Arial" w:cs="Arial"/>
          <w:szCs w:val="24"/>
        </w:rPr>
        <w:t xml:space="preserve"> conduct an individual assessment with applicants. The assessment is generally completed at Housing Options offices at Britannia House or Keighley Town Hall (address</w:t>
      </w:r>
      <w:r w:rsidR="003971A8">
        <w:rPr>
          <w:rFonts w:ascii="Arial" w:hAnsi="Arial" w:cs="Arial"/>
          <w:szCs w:val="24"/>
        </w:rPr>
        <w:t xml:space="preserve"> and contact</w:t>
      </w:r>
      <w:r>
        <w:rPr>
          <w:rFonts w:ascii="Arial" w:hAnsi="Arial" w:cs="Arial"/>
          <w:szCs w:val="24"/>
        </w:rPr>
        <w:t xml:space="preserve"> details below).   </w:t>
      </w:r>
      <w:r w:rsidRPr="00EC58EE">
        <w:rPr>
          <w:rFonts w:ascii="Arial" w:hAnsi="Arial" w:cs="Arial"/>
          <w:szCs w:val="24"/>
        </w:rPr>
        <w:t xml:space="preserve"> </w:t>
      </w:r>
    </w:p>
    <w:p w14:paraId="5021F2E6" w14:textId="77777777" w:rsidR="00EC149E" w:rsidRPr="00EC58EE" w:rsidRDefault="00EC149E" w:rsidP="00265DCB">
      <w:pPr>
        <w:rPr>
          <w:rFonts w:ascii="Arial" w:hAnsi="Arial" w:cs="Arial"/>
          <w:szCs w:val="24"/>
        </w:rPr>
      </w:pPr>
    </w:p>
    <w:p w14:paraId="4170377F" w14:textId="77777777" w:rsidR="001360A5" w:rsidRPr="00EC58EE" w:rsidRDefault="001360A5" w:rsidP="001360A5">
      <w:pPr>
        <w:rPr>
          <w:rFonts w:ascii="Arial" w:hAnsi="Arial" w:cs="Arial"/>
          <w:color w:val="000000"/>
          <w:szCs w:val="24"/>
        </w:rPr>
      </w:pPr>
      <w:r w:rsidRPr="00EC58EE">
        <w:rPr>
          <w:rFonts w:ascii="Arial" w:hAnsi="Arial" w:cs="Arial"/>
          <w:szCs w:val="24"/>
        </w:rPr>
        <w:t>The applicant may wish to have another person present at the assessment, such as another professional, a family member or carer. All applicants will be assessed by Housing Options in relation to the criteria stated above.</w:t>
      </w:r>
      <w:r w:rsidRPr="00EC58EE">
        <w:rPr>
          <w:rFonts w:ascii="Arial" w:hAnsi="Arial" w:cs="Arial"/>
          <w:color w:val="000000"/>
          <w:szCs w:val="24"/>
        </w:rPr>
        <w:t xml:space="preserve"> </w:t>
      </w:r>
    </w:p>
    <w:p w14:paraId="090DEA18" w14:textId="77777777" w:rsidR="00877EAE" w:rsidRPr="00EC58EE" w:rsidRDefault="00877EAE" w:rsidP="00877EAE">
      <w:pPr>
        <w:rPr>
          <w:rFonts w:ascii="Arial" w:hAnsi="Arial" w:cs="Arial"/>
          <w:szCs w:val="24"/>
        </w:rPr>
      </w:pPr>
    </w:p>
    <w:p w14:paraId="75DA3DDB" w14:textId="43E848DE" w:rsidR="00265DCB" w:rsidRPr="00EC58EE" w:rsidRDefault="00265DCB" w:rsidP="00265DCB">
      <w:pPr>
        <w:rPr>
          <w:rFonts w:ascii="Arial" w:hAnsi="Arial" w:cs="Arial"/>
          <w:color w:val="000000"/>
          <w:szCs w:val="24"/>
        </w:rPr>
      </w:pPr>
      <w:r w:rsidRPr="00EC58EE">
        <w:rPr>
          <w:rFonts w:ascii="Arial" w:hAnsi="Arial" w:cs="Arial"/>
          <w:color w:val="000000"/>
          <w:szCs w:val="24"/>
        </w:rPr>
        <w:t xml:space="preserve">Alternative arrangements may be requested by telephone if, for example, </w:t>
      </w:r>
      <w:r w:rsidR="00963A44">
        <w:rPr>
          <w:rFonts w:ascii="Arial" w:hAnsi="Arial" w:cs="Arial"/>
          <w:color w:val="000000"/>
          <w:szCs w:val="24"/>
        </w:rPr>
        <w:t>the applicant</w:t>
      </w:r>
      <w:r w:rsidRPr="00EC58EE">
        <w:rPr>
          <w:rFonts w:ascii="Arial" w:hAnsi="Arial" w:cs="Arial"/>
          <w:color w:val="000000"/>
          <w:szCs w:val="24"/>
        </w:rPr>
        <w:t xml:space="preserve"> ha</w:t>
      </w:r>
      <w:r w:rsidR="00963A44">
        <w:rPr>
          <w:rFonts w:ascii="Arial" w:hAnsi="Arial" w:cs="Arial"/>
          <w:color w:val="000000"/>
          <w:szCs w:val="24"/>
        </w:rPr>
        <w:t>s</w:t>
      </w:r>
      <w:r w:rsidRPr="00EC58EE">
        <w:rPr>
          <w:rFonts w:ascii="Arial" w:hAnsi="Arial" w:cs="Arial"/>
          <w:color w:val="000000"/>
          <w:szCs w:val="24"/>
        </w:rPr>
        <w:t xml:space="preserve"> a disability that prevents </w:t>
      </w:r>
      <w:r w:rsidR="00963A44">
        <w:rPr>
          <w:rFonts w:ascii="Arial" w:hAnsi="Arial" w:cs="Arial"/>
          <w:color w:val="000000"/>
          <w:szCs w:val="24"/>
        </w:rPr>
        <w:t>them</w:t>
      </w:r>
      <w:r w:rsidRPr="00EC58EE">
        <w:rPr>
          <w:rFonts w:ascii="Arial" w:hAnsi="Arial" w:cs="Arial"/>
          <w:color w:val="000000"/>
          <w:szCs w:val="24"/>
        </w:rPr>
        <w:t xml:space="preserve"> from being able to attend. </w:t>
      </w:r>
    </w:p>
    <w:p w14:paraId="50840207" w14:textId="77777777" w:rsidR="00877EAE" w:rsidRPr="00EC58EE" w:rsidRDefault="00877EAE" w:rsidP="00877EAE">
      <w:pPr>
        <w:rPr>
          <w:rFonts w:ascii="Arial" w:hAnsi="Arial" w:cs="Arial"/>
          <w:color w:val="000000"/>
          <w:szCs w:val="24"/>
        </w:rPr>
      </w:pPr>
    </w:p>
    <w:p w14:paraId="734EAFF7" w14:textId="77777777" w:rsidR="008B17D5" w:rsidRPr="0075550C" w:rsidRDefault="008B17D5" w:rsidP="008B17D5">
      <w:pPr>
        <w:rPr>
          <w:rFonts w:ascii="Arial" w:hAnsi="Arial" w:cs="Arial"/>
          <w:color w:val="000000"/>
          <w:szCs w:val="24"/>
          <w:u w:val="single"/>
        </w:rPr>
      </w:pPr>
      <w:r w:rsidRPr="0075550C">
        <w:rPr>
          <w:rFonts w:ascii="Arial" w:hAnsi="Arial" w:cs="Arial"/>
          <w:color w:val="000000"/>
          <w:szCs w:val="24"/>
          <w:u w:val="single"/>
        </w:rPr>
        <w:t>If you</w:t>
      </w:r>
      <w:r w:rsidR="002E2812" w:rsidRPr="0075550C">
        <w:rPr>
          <w:rFonts w:ascii="Arial" w:hAnsi="Arial" w:cs="Arial"/>
          <w:color w:val="000000"/>
          <w:szCs w:val="24"/>
          <w:u w:val="single"/>
        </w:rPr>
        <w:t xml:space="preserve"> require more information or wish to contact </w:t>
      </w:r>
      <w:r w:rsidR="001360A5" w:rsidRPr="0075550C">
        <w:rPr>
          <w:rFonts w:ascii="Arial" w:hAnsi="Arial" w:cs="Arial"/>
          <w:color w:val="000000"/>
          <w:szCs w:val="24"/>
          <w:u w:val="single"/>
        </w:rPr>
        <w:t>The Bradford Homeless Partnership</w:t>
      </w:r>
      <w:r w:rsidRPr="0075550C">
        <w:rPr>
          <w:rFonts w:ascii="Arial" w:hAnsi="Arial" w:cs="Arial"/>
          <w:color w:val="000000"/>
          <w:szCs w:val="24"/>
          <w:u w:val="single"/>
        </w:rPr>
        <w:t xml:space="preserve"> or </w:t>
      </w:r>
      <w:r w:rsidR="002E2812" w:rsidRPr="0075550C">
        <w:rPr>
          <w:rFonts w:ascii="Arial" w:hAnsi="Arial" w:cs="Arial"/>
          <w:color w:val="000000"/>
          <w:szCs w:val="24"/>
          <w:u w:val="single"/>
        </w:rPr>
        <w:t xml:space="preserve">Housing Options, </w:t>
      </w:r>
      <w:r w:rsidRPr="0075550C">
        <w:rPr>
          <w:rFonts w:ascii="Arial" w:hAnsi="Arial" w:cs="Arial"/>
          <w:color w:val="000000"/>
          <w:szCs w:val="24"/>
          <w:u w:val="single"/>
        </w:rPr>
        <w:t>the details</w:t>
      </w:r>
      <w:r w:rsidR="002E2812" w:rsidRPr="0075550C">
        <w:rPr>
          <w:rFonts w:ascii="Arial" w:hAnsi="Arial" w:cs="Arial"/>
          <w:color w:val="000000"/>
          <w:szCs w:val="24"/>
          <w:u w:val="single"/>
        </w:rPr>
        <w:t xml:space="preserve"> are</w:t>
      </w:r>
      <w:r w:rsidRPr="0075550C">
        <w:rPr>
          <w:rFonts w:ascii="Arial" w:hAnsi="Arial" w:cs="Arial"/>
          <w:color w:val="000000"/>
          <w:szCs w:val="24"/>
          <w:u w:val="single"/>
        </w:rPr>
        <w:t xml:space="preserve"> listed at the end of this document.</w:t>
      </w:r>
    </w:p>
    <w:p w14:paraId="0B0F4157" w14:textId="71D1F8F0" w:rsidR="009844E3" w:rsidRPr="003B7979" w:rsidRDefault="002E2812" w:rsidP="003B7979">
      <w:pPr>
        <w:rPr>
          <w:rFonts w:ascii="Arial" w:hAnsi="Arial" w:cs="Arial"/>
          <w:b/>
          <w:color w:val="000000"/>
          <w:szCs w:val="24"/>
        </w:rPr>
      </w:pPr>
      <w:r w:rsidRPr="00EC58EE">
        <w:rPr>
          <w:rFonts w:ascii="Arial" w:hAnsi="Arial" w:cs="Arial"/>
          <w:b/>
          <w:szCs w:val="24"/>
        </w:rPr>
        <w:t xml:space="preserve"> </w:t>
      </w:r>
    </w:p>
    <w:p w14:paraId="174CDD3B" w14:textId="434D6457" w:rsidR="00160F09" w:rsidRPr="00EC58EE" w:rsidRDefault="00160F09" w:rsidP="00160F09">
      <w:pPr>
        <w:pStyle w:val="Heading1"/>
        <w:ind w:left="0" w:firstLine="0"/>
        <w:rPr>
          <w:szCs w:val="24"/>
        </w:rPr>
      </w:pPr>
      <w:r w:rsidRPr="00EC58EE">
        <w:rPr>
          <w:szCs w:val="24"/>
        </w:rPr>
        <w:t xml:space="preserve">Outcome of Assessment </w:t>
      </w:r>
    </w:p>
    <w:p w14:paraId="7ACFD76D" w14:textId="77777777" w:rsidR="00160F09" w:rsidRPr="00EC58EE" w:rsidRDefault="00160F09" w:rsidP="00160F09">
      <w:pPr>
        <w:rPr>
          <w:rFonts w:ascii="Arial" w:hAnsi="Arial" w:cs="Arial"/>
          <w:szCs w:val="24"/>
        </w:rPr>
      </w:pPr>
    </w:p>
    <w:p w14:paraId="12887D3E" w14:textId="597088EC" w:rsidR="00160F09" w:rsidRPr="00EC58EE" w:rsidRDefault="00D60EAA" w:rsidP="00DB3D0F">
      <w:pPr>
        <w:rPr>
          <w:rFonts w:ascii="Arial" w:hAnsi="Arial" w:cs="Arial"/>
          <w:szCs w:val="24"/>
        </w:rPr>
      </w:pPr>
      <w:r>
        <w:rPr>
          <w:rFonts w:ascii="Arial" w:hAnsi="Arial" w:cs="Arial"/>
          <w:szCs w:val="24"/>
        </w:rPr>
        <w:t xml:space="preserve">Housing Options staff will </w:t>
      </w:r>
      <w:r w:rsidR="00160F09" w:rsidRPr="00EC58EE">
        <w:rPr>
          <w:rFonts w:ascii="Arial" w:hAnsi="Arial" w:cs="Arial"/>
          <w:szCs w:val="24"/>
        </w:rPr>
        <w:t>inform the applicant of the outcome of their assessment. If the application is successful, Housing Options will match the applicant to temporary</w:t>
      </w:r>
      <w:r w:rsidR="0032264E" w:rsidRPr="00EC58EE">
        <w:rPr>
          <w:rFonts w:ascii="Arial" w:hAnsi="Arial" w:cs="Arial"/>
          <w:szCs w:val="24"/>
        </w:rPr>
        <w:t xml:space="preserve"> or </w:t>
      </w:r>
      <w:r w:rsidR="005D67E3" w:rsidRPr="00EC58EE">
        <w:rPr>
          <w:rFonts w:ascii="Arial" w:hAnsi="Arial" w:cs="Arial"/>
          <w:szCs w:val="24"/>
        </w:rPr>
        <w:t>emergency accommodation</w:t>
      </w:r>
      <w:r w:rsidR="00F15A02" w:rsidRPr="00EC58EE">
        <w:rPr>
          <w:rFonts w:ascii="Arial" w:hAnsi="Arial" w:cs="Arial"/>
          <w:szCs w:val="24"/>
        </w:rPr>
        <w:t>.</w:t>
      </w:r>
      <w:r w:rsidR="00160F09" w:rsidRPr="00EC58EE">
        <w:rPr>
          <w:rFonts w:ascii="Arial" w:hAnsi="Arial" w:cs="Arial"/>
          <w:szCs w:val="24"/>
        </w:rPr>
        <w:t xml:space="preserve"> </w:t>
      </w:r>
      <w:r w:rsidR="00B77E72" w:rsidRPr="00EC58EE">
        <w:rPr>
          <w:rFonts w:ascii="Arial" w:hAnsi="Arial" w:cs="Arial"/>
          <w:szCs w:val="24"/>
        </w:rPr>
        <w:t xml:space="preserve">If an </w:t>
      </w:r>
      <w:r w:rsidR="00847794" w:rsidRPr="00EC58EE">
        <w:rPr>
          <w:rFonts w:ascii="Arial" w:hAnsi="Arial" w:cs="Arial"/>
          <w:szCs w:val="24"/>
        </w:rPr>
        <w:t>applicant’s</w:t>
      </w:r>
      <w:r w:rsidR="00B77E72" w:rsidRPr="00EC58EE">
        <w:rPr>
          <w:rFonts w:ascii="Arial" w:hAnsi="Arial" w:cs="Arial"/>
          <w:szCs w:val="24"/>
        </w:rPr>
        <w:t xml:space="preserve"> homelessness status remains under investigation, emergency or temporary accommodation may be offered until such a time as a full decision can be made. </w:t>
      </w:r>
    </w:p>
    <w:p w14:paraId="193964C1" w14:textId="77777777" w:rsidR="008B17D5" w:rsidRPr="00EC58EE" w:rsidRDefault="008B17D5" w:rsidP="009F45E9">
      <w:pPr>
        <w:rPr>
          <w:rFonts w:ascii="Arial" w:hAnsi="Arial" w:cs="Arial"/>
          <w:szCs w:val="24"/>
        </w:rPr>
      </w:pPr>
    </w:p>
    <w:p w14:paraId="49DB008D" w14:textId="6BB5C380" w:rsidR="00160F09" w:rsidRPr="00EC58EE" w:rsidRDefault="00D360B5" w:rsidP="00A40E23">
      <w:pPr>
        <w:rPr>
          <w:rFonts w:ascii="Arial" w:hAnsi="Arial" w:cs="Arial"/>
          <w:szCs w:val="24"/>
        </w:rPr>
      </w:pPr>
      <w:r w:rsidRPr="00EC58EE">
        <w:rPr>
          <w:rFonts w:ascii="Arial" w:hAnsi="Arial" w:cs="Arial"/>
          <w:szCs w:val="24"/>
        </w:rPr>
        <w:t>O</w:t>
      </w:r>
      <w:r w:rsidR="00160F09" w:rsidRPr="00EC58EE">
        <w:rPr>
          <w:rFonts w:ascii="Arial" w:hAnsi="Arial" w:cs="Arial"/>
          <w:szCs w:val="24"/>
        </w:rPr>
        <w:t>ut</w:t>
      </w:r>
      <w:r w:rsidRPr="00EC58EE">
        <w:rPr>
          <w:rFonts w:ascii="Arial" w:hAnsi="Arial" w:cs="Arial"/>
          <w:szCs w:val="24"/>
        </w:rPr>
        <w:t>side</w:t>
      </w:r>
      <w:r w:rsidR="00160F09" w:rsidRPr="00EC58EE">
        <w:rPr>
          <w:rFonts w:ascii="Arial" w:hAnsi="Arial" w:cs="Arial"/>
          <w:szCs w:val="24"/>
        </w:rPr>
        <w:t xml:space="preserve"> </w:t>
      </w:r>
      <w:r w:rsidR="00B77E72" w:rsidRPr="00EC58EE">
        <w:rPr>
          <w:rFonts w:ascii="Arial" w:hAnsi="Arial" w:cs="Arial"/>
          <w:szCs w:val="24"/>
        </w:rPr>
        <w:t>normal working</w:t>
      </w:r>
      <w:r w:rsidRPr="00EC58EE">
        <w:rPr>
          <w:rFonts w:ascii="Arial" w:hAnsi="Arial" w:cs="Arial"/>
          <w:szCs w:val="24"/>
        </w:rPr>
        <w:t xml:space="preserve"> </w:t>
      </w:r>
      <w:r w:rsidR="00160F09" w:rsidRPr="00EC58EE">
        <w:rPr>
          <w:rFonts w:ascii="Arial" w:hAnsi="Arial" w:cs="Arial"/>
          <w:szCs w:val="24"/>
        </w:rPr>
        <w:t>hours,</w:t>
      </w:r>
      <w:r w:rsidR="004A632E" w:rsidRPr="00EC58EE">
        <w:rPr>
          <w:rFonts w:ascii="Arial" w:hAnsi="Arial" w:cs="Arial"/>
          <w:szCs w:val="24"/>
        </w:rPr>
        <w:t xml:space="preserve"> </w:t>
      </w:r>
      <w:r w:rsidR="005A15AB">
        <w:rPr>
          <w:rFonts w:ascii="Arial" w:hAnsi="Arial" w:cs="Arial"/>
          <w:szCs w:val="24"/>
        </w:rPr>
        <w:t>after</w:t>
      </w:r>
      <w:r w:rsidRPr="00EC58EE">
        <w:rPr>
          <w:rFonts w:ascii="Arial" w:hAnsi="Arial" w:cs="Arial"/>
          <w:szCs w:val="24"/>
        </w:rPr>
        <w:t xml:space="preserve"> undertak</w:t>
      </w:r>
      <w:r w:rsidR="005A15AB">
        <w:rPr>
          <w:rFonts w:ascii="Arial" w:hAnsi="Arial" w:cs="Arial"/>
          <w:szCs w:val="24"/>
        </w:rPr>
        <w:t>ing</w:t>
      </w:r>
      <w:r w:rsidRPr="00EC58EE">
        <w:rPr>
          <w:rFonts w:ascii="Arial" w:hAnsi="Arial" w:cs="Arial"/>
          <w:szCs w:val="24"/>
        </w:rPr>
        <w:t xml:space="preserve"> </w:t>
      </w:r>
      <w:r w:rsidR="00847794" w:rsidRPr="00EC58EE">
        <w:rPr>
          <w:rFonts w:ascii="Arial" w:hAnsi="Arial" w:cs="Arial"/>
          <w:szCs w:val="24"/>
        </w:rPr>
        <w:t xml:space="preserve">a telephone </w:t>
      </w:r>
      <w:r w:rsidRPr="00EC58EE">
        <w:rPr>
          <w:rFonts w:ascii="Arial" w:hAnsi="Arial" w:cs="Arial"/>
          <w:szCs w:val="24"/>
        </w:rPr>
        <w:t xml:space="preserve">assessment for emergency </w:t>
      </w:r>
      <w:r w:rsidR="00423C1B" w:rsidRPr="00EC58EE">
        <w:rPr>
          <w:rFonts w:ascii="Arial" w:hAnsi="Arial" w:cs="Arial"/>
          <w:szCs w:val="24"/>
        </w:rPr>
        <w:t>accommodation</w:t>
      </w:r>
      <w:r w:rsidR="005A15AB">
        <w:rPr>
          <w:rFonts w:ascii="Arial" w:hAnsi="Arial" w:cs="Arial"/>
          <w:szCs w:val="24"/>
        </w:rPr>
        <w:t>, BHP staff</w:t>
      </w:r>
      <w:r w:rsidR="004A632E" w:rsidRPr="00EC58EE">
        <w:rPr>
          <w:rFonts w:ascii="Arial" w:hAnsi="Arial" w:cs="Arial"/>
          <w:szCs w:val="24"/>
        </w:rPr>
        <w:t xml:space="preserve"> </w:t>
      </w:r>
      <w:r w:rsidR="00EF42E8" w:rsidRPr="00EC58EE">
        <w:rPr>
          <w:rFonts w:ascii="Arial" w:hAnsi="Arial" w:cs="Arial"/>
          <w:szCs w:val="24"/>
        </w:rPr>
        <w:t xml:space="preserve">will </w:t>
      </w:r>
      <w:r w:rsidR="00B77E72" w:rsidRPr="00EC58EE">
        <w:rPr>
          <w:rFonts w:ascii="Arial" w:hAnsi="Arial" w:cs="Arial"/>
          <w:szCs w:val="24"/>
        </w:rPr>
        <w:t>then confirm if there is a duty</w:t>
      </w:r>
      <w:r w:rsidR="004A632E" w:rsidRPr="00EC58EE">
        <w:rPr>
          <w:rFonts w:ascii="Arial" w:hAnsi="Arial" w:cs="Arial"/>
          <w:szCs w:val="24"/>
        </w:rPr>
        <w:t xml:space="preserve"> to </w:t>
      </w:r>
      <w:r w:rsidR="00EF42E8" w:rsidRPr="00EC58EE">
        <w:rPr>
          <w:rFonts w:ascii="Arial" w:hAnsi="Arial" w:cs="Arial"/>
          <w:szCs w:val="24"/>
        </w:rPr>
        <w:t xml:space="preserve">provide temporary accommodation. Any other queries relating to </w:t>
      </w:r>
      <w:r w:rsidR="00847794" w:rsidRPr="00EC58EE">
        <w:rPr>
          <w:rFonts w:ascii="Arial" w:hAnsi="Arial" w:cs="Arial"/>
          <w:szCs w:val="24"/>
        </w:rPr>
        <w:t xml:space="preserve">applications for </w:t>
      </w:r>
      <w:r w:rsidR="001C2D2D" w:rsidRPr="00EC58EE">
        <w:rPr>
          <w:rFonts w:ascii="Arial" w:hAnsi="Arial" w:cs="Arial"/>
          <w:szCs w:val="24"/>
        </w:rPr>
        <w:t>non-emergency</w:t>
      </w:r>
      <w:r w:rsidR="0032264E" w:rsidRPr="00EC58EE">
        <w:rPr>
          <w:rFonts w:ascii="Arial" w:hAnsi="Arial" w:cs="Arial"/>
          <w:szCs w:val="24"/>
        </w:rPr>
        <w:t xml:space="preserve"> </w:t>
      </w:r>
      <w:r w:rsidR="00EF42E8" w:rsidRPr="00EC58EE">
        <w:rPr>
          <w:rFonts w:ascii="Arial" w:hAnsi="Arial" w:cs="Arial"/>
          <w:szCs w:val="24"/>
        </w:rPr>
        <w:t>housing</w:t>
      </w:r>
      <w:r w:rsidR="002E2812" w:rsidRPr="00EC58EE">
        <w:rPr>
          <w:rFonts w:ascii="Arial" w:hAnsi="Arial" w:cs="Arial"/>
          <w:szCs w:val="24"/>
        </w:rPr>
        <w:t xml:space="preserve"> </w:t>
      </w:r>
      <w:r w:rsidR="00EF42E8" w:rsidRPr="00EC58EE">
        <w:rPr>
          <w:rFonts w:ascii="Arial" w:hAnsi="Arial" w:cs="Arial"/>
          <w:szCs w:val="24"/>
        </w:rPr>
        <w:t>wi</w:t>
      </w:r>
      <w:r w:rsidR="0032264E" w:rsidRPr="00EC58EE">
        <w:rPr>
          <w:rFonts w:ascii="Arial" w:hAnsi="Arial" w:cs="Arial"/>
          <w:szCs w:val="24"/>
        </w:rPr>
        <w:t>ll need to be referred back to Housing O</w:t>
      </w:r>
      <w:r w:rsidR="00EF42E8" w:rsidRPr="00EC58EE">
        <w:rPr>
          <w:rFonts w:ascii="Arial" w:hAnsi="Arial" w:cs="Arial"/>
          <w:szCs w:val="24"/>
        </w:rPr>
        <w:t xml:space="preserve">ptions </w:t>
      </w:r>
      <w:r w:rsidR="00365502" w:rsidRPr="00EC58EE">
        <w:rPr>
          <w:rFonts w:ascii="Arial" w:hAnsi="Arial" w:cs="Arial"/>
          <w:szCs w:val="24"/>
        </w:rPr>
        <w:t>during normal</w:t>
      </w:r>
      <w:r w:rsidR="00847794" w:rsidRPr="00EC58EE">
        <w:rPr>
          <w:rFonts w:ascii="Arial" w:hAnsi="Arial" w:cs="Arial"/>
          <w:szCs w:val="24"/>
        </w:rPr>
        <w:t xml:space="preserve"> </w:t>
      </w:r>
      <w:r w:rsidR="00EF42E8" w:rsidRPr="00EC58EE">
        <w:rPr>
          <w:rFonts w:ascii="Arial" w:hAnsi="Arial" w:cs="Arial"/>
          <w:szCs w:val="24"/>
        </w:rPr>
        <w:t xml:space="preserve">opening hours. </w:t>
      </w:r>
    </w:p>
    <w:p w14:paraId="28A523A2" w14:textId="0D03F6C3" w:rsidR="00564A81" w:rsidRPr="003B7979" w:rsidRDefault="00877EAE" w:rsidP="00EF42E8">
      <w:pPr>
        <w:rPr>
          <w:rFonts w:ascii="Arial" w:hAnsi="Arial" w:cs="Arial"/>
          <w:color w:val="000000"/>
          <w:szCs w:val="24"/>
        </w:rPr>
      </w:pPr>
      <w:r w:rsidRPr="00EC58EE">
        <w:rPr>
          <w:rFonts w:ascii="Arial" w:hAnsi="Arial" w:cs="Arial"/>
          <w:color w:val="000000"/>
          <w:szCs w:val="24"/>
        </w:rPr>
        <w:t xml:space="preserve"> </w:t>
      </w:r>
    </w:p>
    <w:p w14:paraId="2ED2D885" w14:textId="77777777" w:rsidR="00EF42E8" w:rsidRPr="00EC58EE" w:rsidRDefault="00EF42E8" w:rsidP="00EF42E8">
      <w:pPr>
        <w:rPr>
          <w:rFonts w:ascii="Arial" w:hAnsi="Arial" w:cs="Arial"/>
          <w:b/>
          <w:i/>
          <w:szCs w:val="24"/>
        </w:rPr>
      </w:pPr>
      <w:r w:rsidRPr="00EC58EE">
        <w:rPr>
          <w:rFonts w:ascii="Arial" w:hAnsi="Arial" w:cs="Arial"/>
          <w:b/>
          <w:i/>
          <w:szCs w:val="24"/>
        </w:rPr>
        <w:t>Acceptance</w:t>
      </w:r>
    </w:p>
    <w:p w14:paraId="69C928C7" w14:textId="77777777" w:rsidR="00EF42E8" w:rsidRPr="00EC58EE" w:rsidRDefault="00EF42E8" w:rsidP="00EF42E8">
      <w:pPr>
        <w:rPr>
          <w:rFonts w:ascii="Arial" w:hAnsi="Arial" w:cs="Arial"/>
          <w:szCs w:val="24"/>
        </w:rPr>
      </w:pPr>
    </w:p>
    <w:p w14:paraId="19AC8FDD" w14:textId="4EF70551" w:rsidR="00B90414" w:rsidRDefault="001C2D2D" w:rsidP="00EF42E8">
      <w:pPr>
        <w:rPr>
          <w:rFonts w:ascii="Arial" w:hAnsi="Arial" w:cs="Arial"/>
          <w:szCs w:val="24"/>
        </w:rPr>
      </w:pPr>
      <w:r>
        <w:rPr>
          <w:rFonts w:ascii="Arial" w:hAnsi="Arial" w:cs="Arial"/>
          <w:szCs w:val="24"/>
        </w:rPr>
        <w:t>If Housing Options decide</w:t>
      </w:r>
      <w:r w:rsidR="00132CE7">
        <w:rPr>
          <w:rFonts w:ascii="Arial" w:hAnsi="Arial" w:cs="Arial"/>
          <w:szCs w:val="24"/>
        </w:rPr>
        <w:t>s</w:t>
      </w:r>
      <w:r>
        <w:rPr>
          <w:rFonts w:ascii="Arial" w:hAnsi="Arial" w:cs="Arial"/>
          <w:szCs w:val="24"/>
        </w:rPr>
        <w:t xml:space="preserve"> that</w:t>
      </w:r>
      <w:r w:rsidR="00F15A02" w:rsidRPr="00EC58EE">
        <w:rPr>
          <w:rFonts w:ascii="Arial" w:hAnsi="Arial" w:cs="Arial"/>
          <w:szCs w:val="24"/>
        </w:rPr>
        <w:t xml:space="preserve"> </w:t>
      </w:r>
      <w:r w:rsidR="003E4DE7">
        <w:rPr>
          <w:rFonts w:ascii="Arial" w:hAnsi="Arial" w:cs="Arial"/>
          <w:szCs w:val="24"/>
        </w:rPr>
        <w:t>the applicant is</w:t>
      </w:r>
      <w:r w:rsidR="00F15A02" w:rsidRPr="00EC58EE">
        <w:rPr>
          <w:rFonts w:ascii="Arial" w:hAnsi="Arial" w:cs="Arial"/>
          <w:szCs w:val="24"/>
        </w:rPr>
        <w:t xml:space="preserve"> in priority need and there is</w:t>
      </w:r>
      <w:r w:rsidR="004E1C61" w:rsidRPr="00EC58EE">
        <w:rPr>
          <w:rFonts w:ascii="Arial" w:hAnsi="Arial" w:cs="Arial"/>
          <w:szCs w:val="24"/>
        </w:rPr>
        <w:t xml:space="preserve"> a duty to pro</w:t>
      </w:r>
      <w:r w:rsidR="00F15A02" w:rsidRPr="00EC58EE">
        <w:rPr>
          <w:rFonts w:ascii="Arial" w:hAnsi="Arial" w:cs="Arial"/>
          <w:szCs w:val="24"/>
        </w:rPr>
        <w:t xml:space="preserve">vide temporary accommodation, </w:t>
      </w:r>
      <w:r w:rsidR="003E4DE7">
        <w:rPr>
          <w:rFonts w:ascii="Arial" w:hAnsi="Arial" w:cs="Arial"/>
          <w:szCs w:val="24"/>
        </w:rPr>
        <w:t>th</w:t>
      </w:r>
      <w:r w:rsidR="000B5F4B">
        <w:rPr>
          <w:rFonts w:ascii="Arial" w:hAnsi="Arial" w:cs="Arial"/>
          <w:szCs w:val="24"/>
        </w:rPr>
        <w:t xml:space="preserve">is will be confirmed in writing by Housing </w:t>
      </w:r>
      <w:r w:rsidR="003B7979">
        <w:rPr>
          <w:rFonts w:ascii="Arial" w:hAnsi="Arial" w:cs="Arial"/>
          <w:szCs w:val="24"/>
        </w:rPr>
        <w:t xml:space="preserve">Options </w:t>
      </w:r>
      <w:r w:rsidR="003B7979" w:rsidRPr="00EC58EE">
        <w:rPr>
          <w:rFonts w:ascii="Arial" w:hAnsi="Arial" w:cs="Arial"/>
          <w:szCs w:val="24"/>
        </w:rPr>
        <w:t>along</w:t>
      </w:r>
      <w:r w:rsidR="000B5F4B">
        <w:rPr>
          <w:rFonts w:ascii="Arial" w:hAnsi="Arial" w:cs="Arial"/>
          <w:szCs w:val="24"/>
        </w:rPr>
        <w:t xml:space="preserve"> with </w:t>
      </w:r>
      <w:r w:rsidR="004E1C61" w:rsidRPr="00EC58EE">
        <w:rPr>
          <w:rFonts w:ascii="Arial" w:hAnsi="Arial" w:cs="Arial"/>
          <w:szCs w:val="24"/>
        </w:rPr>
        <w:t xml:space="preserve">details of the </w:t>
      </w:r>
      <w:r w:rsidR="00847794" w:rsidRPr="00EC58EE">
        <w:rPr>
          <w:rFonts w:ascii="Arial" w:hAnsi="Arial" w:cs="Arial"/>
          <w:szCs w:val="24"/>
        </w:rPr>
        <w:t>property</w:t>
      </w:r>
      <w:r w:rsidR="000B5F4B">
        <w:rPr>
          <w:rFonts w:ascii="Arial" w:hAnsi="Arial" w:cs="Arial"/>
          <w:szCs w:val="24"/>
        </w:rPr>
        <w:t>.</w:t>
      </w:r>
      <w:r w:rsidR="003E4DE7">
        <w:rPr>
          <w:rFonts w:ascii="Arial" w:hAnsi="Arial" w:cs="Arial"/>
          <w:szCs w:val="24"/>
        </w:rPr>
        <w:t xml:space="preserve"> </w:t>
      </w:r>
      <w:r w:rsidR="000B5F4B">
        <w:rPr>
          <w:rFonts w:ascii="Arial" w:hAnsi="Arial" w:cs="Arial"/>
          <w:szCs w:val="24"/>
        </w:rPr>
        <w:t>A</w:t>
      </w:r>
      <w:r w:rsidR="005D67E3" w:rsidRPr="00EC58EE">
        <w:rPr>
          <w:rFonts w:ascii="Arial" w:hAnsi="Arial" w:cs="Arial"/>
          <w:szCs w:val="24"/>
        </w:rPr>
        <w:t xml:space="preserve"> support worker will meet </w:t>
      </w:r>
      <w:r w:rsidR="003E4DE7">
        <w:rPr>
          <w:rFonts w:ascii="Arial" w:hAnsi="Arial" w:cs="Arial"/>
          <w:szCs w:val="24"/>
        </w:rPr>
        <w:t>them</w:t>
      </w:r>
      <w:r w:rsidR="008760FB" w:rsidRPr="00EC58EE">
        <w:rPr>
          <w:rFonts w:ascii="Arial" w:hAnsi="Arial" w:cs="Arial"/>
          <w:szCs w:val="24"/>
        </w:rPr>
        <w:t xml:space="preserve"> there to complete an induction and </w:t>
      </w:r>
      <w:r w:rsidR="003E4DE7">
        <w:rPr>
          <w:rFonts w:ascii="Arial" w:hAnsi="Arial" w:cs="Arial"/>
          <w:szCs w:val="24"/>
        </w:rPr>
        <w:t>they</w:t>
      </w:r>
      <w:r w:rsidR="008760FB" w:rsidRPr="00EC58EE">
        <w:rPr>
          <w:rFonts w:ascii="Arial" w:hAnsi="Arial" w:cs="Arial"/>
          <w:szCs w:val="24"/>
        </w:rPr>
        <w:t xml:space="preserve"> </w:t>
      </w:r>
      <w:r w:rsidR="002A22DD" w:rsidRPr="00EC58EE">
        <w:rPr>
          <w:rFonts w:ascii="Arial" w:hAnsi="Arial" w:cs="Arial"/>
          <w:szCs w:val="24"/>
        </w:rPr>
        <w:t xml:space="preserve">will need to sign </w:t>
      </w:r>
      <w:r w:rsidR="008D3ADE">
        <w:rPr>
          <w:rFonts w:ascii="Arial" w:hAnsi="Arial" w:cs="Arial"/>
          <w:szCs w:val="24"/>
        </w:rPr>
        <w:t>a licence</w:t>
      </w:r>
      <w:r w:rsidR="008760FB" w:rsidRPr="00EC58EE">
        <w:rPr>
          <w:rFonts w:ascii="Arial" w:hAnsi="Arial" w:cs="Arial"/>
          <w:szCs w:val="24"/>
        </w:rPr>
        <w:t xml:space="preserve"> agreement. </w:t>
      </w:r>
      <w:r w:rsidR="000B5F4B">
        <w:rPr>
          <w:rFonts w:ascii="Arial" w:hAnsi="Arial" w:cs="Arial"/>
          <w:szCs w:val="24"/>
        </w:rPr>
        <w:t xml:space="preserve">BHP will then formally welcome the applicant into the service by letter. </w:t>
      </w:r>
    </w:p>
    <w:p w14:paraId="22D23B8A" w14:textId="23FF051B" w:rsidR="001017DD" w:rsidRDefault="001017DD" w:rsidP="00EF42E8">
      <w:pPr>
        <w:rPr>
          <w:rFonts w:ascii="Arial" w:hAnsi="Arial" w:cs="Arial"/>
          <w:szCs w:val="24"/>
        </w:rPr>
      </w:pPr>
    </w:p>
    <w:p w14:paraId="0973B2D4" w14:textId="79ECB812" w:rsidR="001017DD" w:rsidRDefault="001017DD" w:rsidP="00143A74">
      <w:pPr>
        <w:rPr>
          <w:rFonts w:ascii="Arial" w:hAnsi="Arial" w:cs="Arial"/>
          <w:szCs w:val="24"/>
        </w:rPr>
      </w:pPr>
      <w:r>
        <w:rPr>
          <w:rFonts w:ascii="Arial" w:hAnsi="Arial" w:cs="Arial"/>
          <w:szCs w:val="24"/>
        </w:rPr>
        <w:t>For emergency accommodation</w:t>
      </w:r>
      <w:r w:rsidR="000B5F4B">
        <w:rPr>
          <w:rFonts w:ascii="Arial" w:hAnsi="Arial" w:cs="Arial"/>
          <w:szCs w:val="24"/>
        </w:rPr>
        <w:t xml:space="preserve"> outside normal working hours</w:t>
      </w:r>
      <w:r>
        <w:rPr>
          <w:rFonts w:ascii="Arial" w:hAnsi="Arial" w:cs="Arial"/>
          <w:szCs w:val="24"/>
        </w:rPr>
        <w:t>, BHP</w:t>
      </w:r>
      <w:r w:rsidR="000B5F4B">
        <w:rPr>
          <w:rFonts w:ascii="Arial" w:hAnsi="Arial" w:cs="Arial"/>
          <w:szCs w:val="24"/>
        </w:rPr>
        <w:t xml:space="preserve"> will</w:t>
      </w:r>
      <w:r>
        <w:rPr>
          <w:rFonts w:ascii="Arial" w:hAnsi="Arial" w:cs="Arial"/>
          <w:szCs w:val="24"/>
        </w:rPr>
        <w:t xml:space="preserve"> arrange a taxi </w:t>
      </w:r>
      <w:r w:rsidR="005B13B8">
        <w:rPr>
          <w:rFonts w:ascii="Arial" w:hAnsi="Arial" w:cs="Arial"/>
          <w:szCs w:val="24"/>
        </w:rPr>
        <w:t>to take</w:t>
      </w:r>
      <w:r>
        <w:rPr>
          <w:rFonts w:ascii="Arial" w:hAnsi="Arial" w:cs="Arial"/>
          <w:szCs w:val="24"/>
        </w:rPr>
        <w:t xml:space="preserve"> the applicant to </w:t>
      </w:r>
      <w:r w:rsidR="00143A74">
        <w:rPr>
          <w:rFonts w:ascii="Arial" w:hAnsi="Arial" w:cs="Arial"/>
          <w:szCs w:val="24"/>
        </w:rPr>
        <w:t xml:space="preserve">the </w:t>
      </w:r>
      <w:r>
        <w:rPr>
          <w:rFonts w:ascii="Arial" w:hAnsi="Arial" w:cs="Arial"/>
          <w:szCs w:val="24"/>
        </w:rPr>
        <w:t xml:space="preserve">appropriate accommodation. </w:t>
      </w:r>
      <w:r w:rsidR="005B13B8">
        <w:rPr>
          <w:rFonts w:ascii="Arial" w:hAnsi="Arial" w:cs="Arial"/>
          <w:szCs w:val="24"/>
        </w:rPr>
        <w:t>Arrangements will be made for t</w:t>
      </w:r>
      <w:r w:rsidR="000B5F4B">
        <w:rPr>
          <w:rFonts w:ascii="Arial" w:hAnsi="Arial" w:cs="Arial"/>
          <w:szCs w:val="24"/>
        </w:rPr>
        <w:t xml:space="preserve">he </w:t>
      </w:r>
      <w:r w:rsidR="003B7979">
        <w:rPr>
          <w:rFonts w:ascii="Arial" w:hAnsi="Arial" w:cs="Arial"/>
          <w:szCs w:val="24"/>
        </w:rPr>
        <w:t>applicant to</w:t>
      </w:r>
      <w:r w:rsidR="000B5F4B">
        <w:rPr>
          <w:rFonts w:ascii="Arial" w:hAnsi="Arial" w:cs="Arial"/>
          <w:szCs w:val="24"/>
        </w:rPr>
        <w:t xml:space="preserve"> attend Housing Options the next working day.  </w:t>
      </w:r>
    </w:p>
    <w:p w14:paraId="31797634" w14:textId="77777777" w:rsidR="00B90414" w:rsidRDefault="00B90414" w:rsidP="00EF42E8">
      <w:pPr>
        <w:rPr>
          <w:rFonts w:ascii="Arial" w:hAnsi="Arial" w:cs="Arial"/>
          <w:szCs w:val="24"/>
        </w:rPr>
      </w:pPr>
    </w:p>
    <w:p w14:paraId="7E07885B" w14:textId="77777777" w:rsidR="00893550" w:rsidRPr="00EC58EE" w:rsidRDefault="00893550" w:rsidP="00EF42E8">
      <w:pPr>
        <w:rPr>
          <w:rFonts w:ascii="Arial" w:hAnsi="Arial" w:cs="Arial"/>
          <w:szCs w:val="24"/>
        </w:rPr>
      </w:pPr>
    </w:p>
    <w:p w14:paraId="5D30FD1E" w14:textId="2B7DEEEA" w:rsidR="00EF42E8" w:rsidRDefault="003C1B83" w:rsidP="00693B08">
      <w:pPr>
        <w:rPr>
          <w:rFonts w:ascii="Arial" w:hAnsi="Arial" w:cs="Arial"/>
          <w:szCs w:val="24"/>
        </w:rPr>
      </w:pPr>
      <w:r>
        <w:rPr>
          <w:rFonts w:ascii="Arial" w:hAnsi="Arial" w:cs="Arial"/>
          <w:szCs w:val="24"/>
        </w:rPr>
        <w:t>T</w:t>
      </w:r>
      <w:r w:rsidR="002E2812" w:rsidRPr="00EC58EE">
        <w:rPr>
          <w:rFonts w:ascii="Arial" w:hAnsi="Arial" w:cs="Arial"/>
          <w:szCs w:val="24"/>
        </w:rPr>
        <w:t>he</w:t>
      </w:r>
      <w:r w:rsidR="00EF42E8" w:rsidRPr="00EC58EE">
        <w:rPr>
          <w:rFonts w:ascii="Arial" w:hAnsi="Arial" w:cs="Arial"/>
          <w:szCs w:val="24"/>
        </w:rPr>
        <w:t xml:space="preserve"> allocated Support Worker will </w:t>
      </w:r>
      <w:r w:rsidR="00693B08">
        <w:rPr>
          <w:rFonts w:ascii="Arial" w:hAnsi="Arial" w:cs="Arial"/>
          <w:szCs w:val="24"/>
        </w:rPr>
        <w:t xml:space="preserve">arrange to </w:t>
      </w:r>
      <w:r w:rsidR="00EF42E8" w:rsidRPr="00EC58EE">
        <w:rPr>
          <w:rFonts w:ascii="Arial" w:hAnsi="Arial" w:cs="Arial"/>
          <w:szCs w:val="24"/>
        </w:rPr>
        <w:t xml:space="preserve">meet </w:t>
      </w:r>
      <w:r w:rsidR="002E2812" w:rsidRPr="00EC58EE">
        <w:rPr>
          <w:rFonts w:ascii="Arial" w:hAnsi="Arial" w:cs="Arial"/>
          <w:szCs w:val="24"/>
        </w:rPr>
        <w:t xml:space="preserve">with </w:t>
      </w:r>
      <w:r w:rsidR="003E4DE7">
        <w:rPr>
          <w:rFonts w:ascii="Arial" w:hAnsi="Arial" w:cs="Arial"/>
          <w:szCs w:val="24"/>
        </w:rPr>
        <w:t>the applicant</w:t>
      </w:r>
      <w:r w:rsidR="00F15A02" w:rsidRPr="00EC58EE">
        <w:rPr>
          <w:rFonts w:ascii="Arial" w:hAnsi="Arial" w:cs="Arial"/>
          <w:szCs w:val="24"/>
        </w:rPr>
        <w:t xml:space="preserve"> to </w:t>
      </w:r>
      <w:r w:rsidR="001C2D2D">
        <w:rPr>
          <w:rFonts w:ascii="Arial" w:hAnsi="Arial" w:cs="Arial"/>
          <w:szCs w:val="24"/>
        </w:rPr>
        <w:t>provide additional service information</w:t>
      </w:r>
      <w:r w:rsidR="00132CE7">
        <w:rPr>
          <w:rFonts w:ascii="Arial" w:hAnsi="Arial" w:cs="Arial"/>
          <w:szCs w:val="24"/>
        </w:rPr>
        <w:t>,</w:t>
      </w:r>
      <w:r w:rsidR="001C2D2D">
        <w:rPr>
          <w:rFonts w:ascii="Arial" w:hAnsi="Arial" w:cs="Arial"/>
          <w:szCs w:val="24"/>
        </w:rPr>
        <w:t xml:space="preserve"> </w:t>
      </w:r>
      <w:r w:rsidR="00EF42E8" w:rsidRPr="00EC58EE">
        <w:rPr>
          <w:rFonts w:ascii="Arial" w:hAnsi="Arial" w:cs="Arial"/>
          <w:szCs w:val="24"/>
        </w:rPr>
        <w:t xml:space="preserve">carry out a more in-depth Needs and Risk Assessment and begin to draw up a Support and Risk Management Plan. </w:t>
      </w:r>
    </w:p>
    <w:p w14:paraId="7BFEAC53" w14:textId="54537A1F" w:rsidR="00154084" w:rsidRDefault="00154084" w:rsidP="00EF42E8">
      <w:pPr>
        <w:rPr>
          <w:rFonts w:ascii="Arial" w:hAnsi="Arial" w:cs="Arial"/>
          <w:szCs w:val="24"/>
        </w:rPr>
      </w:pPr>
    </w:p>
    <w:p w14:paraId="2180D287" w14:textId="58AD5433" w:rsidR="00154084" w:rsidRPr="00EC58EE" w:rsidRDefault="00154084" w:rsidP="00EF42E8">
      <w:pPr>
        <w:rPr>
          <w:rFonts w:ascii="Arial" w:hAnsi="Arial" w:cs="Arial"/>
          <w:szCs w:val="24"/>
        </w:rPr>
      </w:pPr>
      <w:r w:rsidRPr="003B7979">
        <w:rPr>
          <w:rFonts w:ascii="Arial" w:hAnsi="Arial" w:cs="Arial"/>
          <w:szCs w:val="24"/>
        </w:rPr>
        <w:t xml:space="preserve">Where clients </w:t>
      </w:r>
      <w:r w:rsidR="00A76383" w:rsidRPr="003B7979">
        <w:rPr>
          <w:rFonts w:ascii="Arial" w:hAnsi="Arial" w:cs="Arial"/>
          <w:szCs w:val="24"/>
        </w:rPr>
        <w:t>have been offered</w:t>
      </w:r>
      <w:r w:rsidRPr="003B7979">
        <w:rPr>
          <w:rFonts w:ascii="Arial" w:hAnsi="Arial" w:cs="Arial"/>
          <w:szCs w:val="24"/>
        </w:rPr>
        <w:t xml:space="preserve"> resettlement support when moving on from BHP’s accommodation, this will be confirmed in writing.</w:t>
      </w:r>
    </w:p>
    <w:p w14:paraId="262CE60C" w14:textId="2F82207B" w:rsidR="00564A81" w:rsidRPr="00EC58EE" w:rsidRDefault="00564A81" w:rsidP="00EF42E8">
      <w:pPr>
        <w:rPr>
          <w:rFonts w:ascii="Arial" w:hAnsi="Arial" w:cs="Arial"/>
          <w:b/>
          <w:i/>
          <w:szCs w:val="24"/>
        </w:rPr>
      </w:pPr>
    </w:p>
    <w:p w14:paraId="1E582F3B" w14:textId="15246263" w:rsidR="00EF42E8" w:rsidRPr="00EC58EE" w:rsidRDefault="00EF42E8" w:rsidP="00EF42E8">
      <w:pPr>
        <w:rPr>
          <w:rFonts w:ascii="Arial" w:hAnsi="Arial" w:cs="Arial"/>
          <w:b/>
          <w:i/>
          <w:szCs w:val="24"/>
        </w:rPr>
      </w:pPr>
      <w:r w:rsidRPr="00EC58EE">
        <w:rPr>
          <w:rFonts w:ascii="Arial" w:hAnsi="Arial" w:cs="Arial"/>
          <w:b/>
          <w:i/>
          <w:szCs w:val="24"/>
        </w:rPr>
        <w:t>Reasons for Rejection</w:t>
      </w:r>
    </w:p>
    <w:p w14:paraId="38189BF6" w14:textId="77777777" w:rsidR="00DE063B" w:rsidRPr="00EC58EE" w:rsidRDefault="0021742F" w:rsidP="009F45E9">
      <w:pPr>
        <w:rPr>
          <w:rFonts w:ascii="Arial" w:hAnsi="Arial" w:cs="Arial"/>
          <w:color w:val="000000"/>
          <w:szCs w:val="24"/>
        </w:rPr>
      </w:pPr>
      <w:r w:rsidRPr="00EC58EE">
        <w:rPr>
          <w:rFonts w:ascii="Arial" w:hAnsi="Arial" w:cs="Arial"/>
          <w:color w:val="000000"/>
          <w:szCs w:val="24"/>
        </w:rPr>
        <w:t xml:space="preserve"> </w:t>
      </w:r>
    </w:p>
    <w:p w14:paraId="232408AE" w14:textId="4B694255" w:rsidR="00920692" w:rsidRPr="00920692" w:rsidRDefault="00B708A1" w:rsidP="00920692">
      <w:pPr>
        <w:rPr>
          <w:rFonts w:ascii="Arial" w:hAnsi="Arial" w:cs="Arial"/>
          <w:color w:val="000000"/>
          <w:szCs w:val="24"/>
        </w:rPr>
      </w:pPr>
      <w:r>
        <w:rPr>
          <w:rFonts w:ascii="Arial" w:hAnsi="Arial" w:cs="Arial"/>
          <w:color w:val="000000"/>
          <w:szCs w:val="24"/>
        </w:rPr>
        <w:t xml:space="preserve">An </w:t>
      </w:r>
      <w:r w:rsidR="00920692" w:rsidRPr="00920692">
        <w:rPr>
          <w:rFonts w:ascii="Arial" w:hAnsi="Arial" w:cs="Arial"/>
          <w:color w:val="000000"/>
          <w:szCs w:val="24"/>
        </w:rPr>
        <w:t xml:space="preserve">application may be rejected if Housing Options </w:t>
      </w:r>
      <w:r>
        <w:rPr>
          <w:rFonts w:ascii="Arial" w:hAnsi="Arial" w:cs="Arial"/>
          <w:color w:val="000000"/>
          <w:szCs w:val="24"/>
        </w:rPr>
        <w:t xml:space="preserve">decides that the applicant </w:t>
      </w:r>
      <w:r w:rsidR="007F3971">
        <w:rPr>
          <w:rFonts w:ascii="Arial" w:hAnsi="Arial" w:cs="Arial"/>
          <w:color w:val="000000"/>
          <w:szCs w:val="24"/>
        </w:rPr>
        <w:t>is</w:t>
      </w:r>
      <w:r w:rsidR="00920692" w:rsidRPr="00920692">
        <w:rPr>
          <w:rFonts w:ascii="Arial" w:hAnsi="Arial" w:cs="Arial"/>
          <w:color w:val="000000"/>
          <w:szCs w:val="24"/>
        </w:rPr>
        <w:t xml:space="preserve"> not </w:t>
      </w:r>
      <w:r w:rsidR="007F3971">
        <w:rPr>
          <w:rFonts w:ascii="Arial" w:hAnsi="Arial" w:cs="Arial"/>
          <w:color w:val="000000"/>
          <w:szCs w:val="24"/>
        </w:rPr>
        <w:t>s</w:t>
      </w:r>
      <w:r w:rsidR="00920692" w:rsidRPr="00920692">
        <w:rPr>
          <w:rFonts w:ascii="Arial" w:hAnsi="Arial" w:cs="Arial"/>
          <w:color w:val="000000"/>
          <w:szCs w:val="24"/>
        </w:rPr>
        <w:t>tatutor</w:t>
      </w:r>
      <w:r w:rsidR="007F3971">
        <w:rPr>
          <w:rFonts w:ascii="Arial" w:hAnsi="Arial" w:cs="Arial"/>
          <w:color w:val="000000"/>
          <w:szCs w:val="24"/>
        </w:rPr>
        <w:t>il</w:t>
      </w:r>
      <w:r w:rsidR="00920692" w:rsidRPr="00920692">
        <w:rPr>
          <w:rFonts w:ascii="Arial" w:hAnsi="Arial" w:cs="Arial"/>
          <w:color w:val="000000"/>
          <w:szCs w:val="24"/>
        </w:rPr>
        <w:t xml:space="preserve">y </w:t>
      </w:r>
      <w:r w:rsidR="007F3971">
        <w:rPr>
          <w:rFonts w:ascii="Arial" w:hAnsi="Arial" w:cs="Arial"/>
          <w:color w:val="000000"/>
          <w:szCs w:val="24"/>
        </w:rPr>
        <w:t>h</w:t>
      </w:r>
      <w:r w:rsidR="00920692" w:rsidRPr="00920692">
        <w:rPr>
          <w:rFonts w:ascii="Arial" w:hAnsi="Arial" w:cs="Arial"/>
          <w:color w:val="000000"/>
          <w:szCs w:val="24"/>
        </w:rPr>
        <w:t>omeless</w:t>
      </w:r>
      <w:r w:rsidR="009F219D">
        <w:rPr>
          <w:rFonts w:ascii="Arial" w:hAnsi="Arial" w:cs="Arial"/>
          <w:color w:val="000000"/>
          <w:szCs w:val="24"/>
        </w:rPr>
        <w:t xml:space="preserve"> in priority need</w:t>
      </w:r>
      <w:r w:rsidR="001F2A8D">
        <w:rPr>
          <w:rFonts w:ascii="Arial" w:hAnsi="Arial" w:cs="Arial"/>
          <w:color w:val="000000"/>
          <w:szCs w:val="24"/>
        </w:rPr>
        <w:t>,</w:t>
      </w:r>
      <w:r w:rsidR="00920692" w:rsidRPr="00920692">
        <w:rPr>
          <w:rFonts w:ascii="Arial" w:hAnsi="Arial" w:cs="Arial"/>
          <w:color w:val="000000"/>
          <w:szCs w:val="24"/>
        </w:rPr>
        <w:t xml:space="preserve"> or </w:t>
      </w:r>
      <w:r w:rsidR="007F3971">
        <w:rPr>
          <w:rFonts w:ascii="Arial" w:hAnsi="Arial" w:cs="Arial"/>
          <w:color w:val="000000"/>
          <w:szCs w:val="24"/>
        </w:rPr>
        <w:t xml:space="preserve">is </w:t>
      </w:r>
      <w:r w:rsidR="00920692" w:rsidRPr="00920692">
        <w:rPr>
          <w:rFonts w:ascii="Arial" w:hAnsi="Arial" w:cs="Arial"/>
          <w:color w:val="000000"/>
          <w:szCs w:val="24"/>
        </w:rPr>
        <w:t>intentionally homeless</w:t>
      </w:r>
      <w:r w:rsidR="007F3971">
        <w:rPr>
          <w:rFonts w:ascii="Arial" w:hAnsi="Arial" w:cs="Arial"/>
          <w:color w:val="000000"/>
          <w:szCs w:val="24"/>
        </w:rPr>
        <w:t xml:space="preserve">, </w:t>
      </w:r>
      <w:r w:rsidR="00920692" w:rsidRPr="00920692">
        <w:rPr>
          <w:rFonts w:ascii="Arial" w:hAnsi="Arial" w:cs="Arial"/>
          <w:color w:val="000000"/>
          <w:szCs w:val="24"/>
        </w:rPr>
        <w:t xml:space="preserve">based on the eligibility criteria detailed above. Bradford Council reserves the right to end its obligation at any time should it be identified that </w:t>
      </w:r>
      <w:r w:rsidR="00FB0807">
        <w:rPr>
          <w:rFonts w:ascii="Arial" w:hAnsi="Arial" w:cs="Arial"/>
          <w:color w:val="000000"/>
          <w:szCs w:val="24"/>
        </w:rPr>
        <w:t>the applicant is</w:t>
      </w:r>
      <w:r w:rsidR="00920692" w:rsidRPr="00920692">
        <w:rPr>
          <w:rFonts w:ascii="Arial" w:hAnsi="Arial" w:cs="Arial"/>
          <w:color w:val="000000"/>
          <w:szCs w:val="24"/>
        </w:rPr>
        <w:t xml:space="preserve"> not in priority need. </w:t>
      </w:r>
    </w:p>
    <w:p w14:paraId="6375E824" w14:textId="77777777" w:rsidR="00FB0807" w:rsidRDefault="00FB0807" w:rsidP="00920692">
      <w:pPr>
        <w:rPr>
          <w:rFonts w:ascii="Arial" w:hAnsi="Arial" w:cs="Arial"/>
          <w:szCs w:val="24"/>
        </w:rPr>
      </w:pPr>
    </w:p>
    <w:p w14:paraId="386DCCA9" w14:textId="01DBAC84" w:rsidR="00920692" w:rsidRPr="00920692" w:rsidRDefault="00920692" w:rsidP="00920692">
      <w:pPr>
        <w:rPr>
          <w:rFonts w:ascii="Arial" w:hAnsi="Arial" w:cs="Arial"/>
          <w:szCs w:val="24"/>
        </w:rPr>
      </w:pPr>
      <w:r w:rsidRPr="00920692">
        <w:rPr>
          <w:rFonts w:ascii="Arial" w:hAnsi="Arial" w:cs="Arial"/>
          <w:szCs w:val="24"/>
        </w:rPr>
        <w:t>Due to the nature of the service, it will be explained that failure to accept the emergency or temporary accommodation offered, could result in the duty to provide housing being withdrawn.</w:t>
      </w:r>
    </w:p>
    <w:p w14:paraId="31401954" w14:textId="5541BC6C" w:rsidR="00920692" w:rsidRPr="00920692" w:rsidRDefault="00920692" w:rsidP="00920692">
      <w:pPr>
        <w:rPr>
          <w:rFonts w:ascii="Arial" w:hAnsi="Arial" w:cs="Arial"/>
          <w:szCs w:val="24"/>
        </w:rPr>
      </w:pPr>
      <w:r w:rsidRPr="00920692">
        <w:rPr>
          <w:rFonts w:ascii="Arial" w:hAnsi="Arial" w:cs="Arial"/>
          <w:szCs w:val="24"/>
        </w:rPr>
        <w:t>.</w:t>
      </w:r>
    </w:p>
    <w:p w14:paraId="7DA1D4E7" w14:textId="36BF3D1E" w:rsidR="00564A81" w:rsidRPr="00EC58EE" w:rsidRDefault="00564A81" w:rsidP="005D67E3">
      <w:pPr>
        <w:rPr>
          <w:rFonts w:ascii="Arial" w:hAnsi="Arial" w:cs="Arial"/>
          <w:szCs w:val="24"/>
        </w:rPr>
      </w:pPr>
    </w:p>
    <w:p w14:paraId="5C793FFB" w14:textId="73865CCD" w:rsidR="006F27F6" w:rsidRPr="00EC58EE" w:rsidRDefault="006F27F6" w:rsidP="006F27F6">
      <w:pPr>
        <w:rPr>
          <w:rFonts w:ascii="Arial" w:hAnsi="Arial" w:cs="Arial"/>
          <w:b/>
          <w:szCs w:val="24"/>
        </w:rPr>
      </w:pPr>
      <w:r w:rsidRPr="00EC58EE">
        <w:rPr>
          <w:rFonts w:ascii="Arial" w:hAnsi="Arial" w:cs="Arial"/>
          <w:b/>
          <w:szCs w:val="24"/>
        </w:rPr>
        <w:t>Appeals</w:t>
      </w:r>
    </w:p>
    <w:p w14:paraId="32987886" w14:textId="77777777" w:rsidR="006F27F6" w:rsidRPr="00EC58EE" w:rsidRDefault="006F27F6" w:rsidP="006F27F6">
      <w:pPr>
        <w:rPr>
          <w:rFonts w:ascii="Arial" w:hAnsi="Arial" w:cs="Arial"/>
          <w:szCs w:val="24"/>
        </w:rPr>
      </w:pPr>
    </w:p>
    <w:p w14:paraId="51322CAD" w14:textId="435D3320" w:rsidR="006F27F6" w:rsidRPr="00EC58EE" w:rsidRDefault="006F27F6" w:rsidP="007F2B1A">
      <w:pPr>
        <w:rPr>
          <w:rFonts w:ascii="Arial" w:hAnsi="Arial" w:cs="Arial"/>
          <w:szCs w:val="24"/>
        </w:rPr>
      </w:pPr>
      <w:r w:rsidRPr="00EC58EE">
        <w:rPr>
          <w:rFonts w:ascii="Arial" w:hAnsi="Arial" w:cs="Arial"/>
          <w:szCs w:val="24"/>
        </w:rPr>
        <w:t xml:space="preserve">If an applicant is unhappy with a decision made during the referral relating to </w:t>
      </w:r>
      <w:r w:rsidR="00AF7F7D" w:rsidRPr="00EC58EE">
        <w:rPr>
          <w:rFonts w:ascii="Arial" w:hAnsi="Arial" w:cs="Arial"/>
          <w:szCs w:val="24"/>
        </w:rPr>
        <w:t xml:space="preserve">the </w:t>
      </w:r>
      <w:r w:rsidR="00D036CD" w:rsidRPr="00EC58EE">
        <w:rPr>
          <w:rFonts w:ascii="Arial" w:hAnsi="Arial" w:cs="Arial"/>
          <w:szCs w:val="24"/>
        </w:rPr>
        <w:t>accommodation or allocation</w:t>
      </w:r>
      <w:r w:rsidRPr="00EC58EE">
        <w:rPr>
          <w:rFonts w:ascii="Arial" w:hAnsi="Arial" w:cs="Arial"/>
          <w:szCs w:val="24"/>
        </w:rPr>
        <w:t xml:space="preserve"> process, they have the right to appeal to Housing Options. This should be made directly using the contact information below. </w:t>
      </w:r>
      <w:r w:rsidR="007F2B1A">
        <w:rPr>
          <w:rFonts w:ascii="Arial" w:hAnsi="Arial" w:cs="Arial"/>
          <w:szCs w:val="24"/>
        </w:rPr>
        <w:t xml:space="preserve">If </w:t>
      </w:r>
      <w:r w:rsidRPr="00EC58EE">
        <w:rPr>
          <w:rFonts w:ascii="Arial" w:hAnsi="Arial" w:cs="Arial"/>
          <w:szCs w:val="24"/>
        </w:rPr>
        <w:t xml:space="preserve">the appeal relates to </w:t>
      </w:r>
      <w:r w:rsidR="000346CA">
        <w:rPr>
          <w:rFonts w:ascii="Arial" w:hAnsi="Arial" w:cs="Arial"/>
          <w:szCs w:val="24"/>
        </w:rPr>
        <w:t>BHP</w:t>
      </w:r>
      <w:r w:rsidRPr="00EC58EE">
        <w:rPr>
          <w:rFonts w:ascii="Arial" w:hAnsi="Arial" w:cs="Arial"/>
          <w:szCs w:val="24"/>
        </w:rPr>
        <w:t>, please refer to the Appeals Procedure on our website.</w:t>
      </w:r>
    </w:p>
    <w:p w14:paraId="5ADE3C90" w14:textId="2517AA10" w:rsidR="00564A81" w:rsidRPr="00EC58EE" w:rsidRDefault="00564A81" w:rsidP="009F45E9">
      <w:pPr>
        <w:rPr>
          <w:rFonts w:ascii="Arial" w:hAnsi="Arial" w:cs="Arial"/>
          <w:color w:val="000000"/>
          <w:szCs w:val="24"/>
        </w:rPr>
      </w:pPr>
    </w:p>
    <w:p w14:paraId="5A0E59C3" w14:textId="10649A58" w:rsidR="005A7E1D" w:rsidRPr="00564A81" w:rsidRDefault="005A7E1D" w:rsidP="00564A81">
      <w:pPr>
        <w:widowControl/>
        <w:overflowPunct/>
        <w:autoSpaceDE/>
        <w:autoSpaceDN/>
        <w:adjustRightInd/>
        <w:textAlignment w:val="auto"/>
        <w:rPr>
          <w:rFonts w:ascii="Arial" w:hAnsi="Arial" w:cs="Arial"/>
          <w:b/>
        </w:rPr>
      </w:pPr>
      <w:r w:rsidRPr="00564A81">
        <w:rPr>
          <w:rFonts w:ascii="Arial" w:hAnsi="Arial" w:cs="Arial"/>
          <w:b/>
        </w:rPr>
        <w:t>Equality and Diversity</w:t>
      </w:r>
      <w:r w:rsidR="004115FB" w:rsidRPr="00564A81">
        <w:rPr>
          <w:rFonts w:ascii="Arial" w:hAnsi="Arial" w:cs="Arial"/>
          <w:b/>
          <w:i/>
          <w:iCs/>
          <w:color w:val="9900CC"/>
        </w:rPr>
        <w:t>.</w:t>
      </w:r>
    </w:p>
    <w:p w14:paraId="73966DF8" w14:textId="77777777" w:rsidR="005A7E1D" w:rsidRPr="00564A81" w:rsidRDefault="005A7E1D" w:rsidP="009F45E9">
      <w:pPr>
        <w:rPr>
          <w:rFonts w:ascii="Arial" w:hAnsi="Arial" w:cs="Arial"/>
          <w:color w:val="000000"/>
          <w:szCs w:val="24"/>
        </w:rPr>
      </w:pPr>
    </w:p>
    <w:p w14:paraId="6D05C504" w14:textId="77777777" w:rsidR="005A7E1D" w:rsidRPr="00564A81" w:rsidRDefault="005A7E1D" w:rsidP="009F45E9">
      <w:pPr>
        <w:rPr>
          <w:rFonts w:ascii="Arial" w:hAnsi="Arial" w:cs="Arial"/>
          <w:szCs w:val="24"/>
        </w:rPr>
      </w:pPr>
      <w:r w:rsidRPr="00564A81">
        <w:rPr>
          <w:rFonts w:ascii="Arial" w:hAnsi="Arial" w:cs="Arial"/>
          <w:szCs w:val="24"/>
        </w:rPr>
        <w:t>HHA aims to provide equal, fair access and provision of services to all applicants and clients.  We aim to eradicate discrimination and unfairness on any grounds including:</w:t>
      </w:r>
    </w:p>
    <w:p w14:paraId="11642976" w14:textId="77777777" w:rsidR="005A7E1D" w:rsidRPr="00564A81" w:rsidRDefault="005A7E1D" w:rsidP="009F45E9">
      <w:pPr>
        <w:ind w:left="709" w:hanging="709"/>
        <w:rPr>
          <w:rFonts w:ascii="Arial" w:hAnsi="Arial" w:cs="Arial"/>
          <w:szCs w:val="24"/>
        </w:rPr>
      </w:pPr>
    </w:p>
    <w:p w14:paraId="4A9742D9" w14:textId="77777777" w:rsidR="005A7E1D" w:rsidRPr="00564A81" w:rsidRDefault="005A7E1D" w:rsidP="009F45E9">
      <w:pPr>
        <w:widowControl/>
        <w:numPr>
          <w:ilvl w:val="0"/>
          <w:numId w:val="10"/>
        </w:numPr>
        <w:overflowPunct/>
        <w:autoSpaceDE/>
        <w:autoSpaceDN/>
        <w:adjustRightInd/>
        <w:textAlignment w:val="auto"/>
        <w:rPr>
          <w:rFonts w:ascii="Arial" w:hAnsi="Arial" w:cs="Arial"/>
          <w:szCs w:val="24"/>
        </w:rPr>
      </w:pPr>
      <w:r w:rsidRPr="00564A81">
        <w:rPr>
          <w:rFonts w:ascii="Arial" w:hAnsi="Arial" w:cs="Arial"/>
          <w:szCs w:val="24"/>
        </w:rPr>
        <w:t>Age</w:t>
      </w:r>
    </w:p>
    <w:p w14:paraId="27EC5467" w14:textId="77777777" w:rsidR="005A7E1D" w:rsidRPr="00564A81" w:rsidRDefault="005A7E1D" w:rsidP="009F45E9">
      <w:pPr>
        <w:widowControl/>
        <w:numPr>
          <w:ilvl w:val="0"/>
          <w:numId w:val="10"/>
        </w:numPr>
        <w:overflowPunct/>
        <w:autoSpaceDE/>
        <w:autoSpaceDN/>
        <w:adjustRightInd/>
        <w:textAlignment w:val="auto"/>
        <w:rPr>
          <w:rFonts w:ascii="Arial" w:hAnsi="Arial" w:cs="Arial"/>
          <w:szCs w:val="24"/>
        </w:rPr>
      </w:pPr>
      <w:r w:rsidRPr="00564A81">
        <w:rPr>
          <w:rFonts w:ascii="Arial" w:hAnsi="Arial" w:cs="Arial"/>
          <w:szCs w:val="24"/>
        </w:rPr>
        <w:t>Disability</w:t>
      </w:r>
    </w:p>
    <w:p w14:paraId="306EB787" w14:textId="77777777" w:rsidR="005A7E1D" w:rsidRPr="00EC58EE" w:rsidRDefault="005A7E1D" w:rsidP="009F45E9">
      <w:pPr>
        <w:widowControl/>
        <w:numPr>
          <w:ilvl w:val="0"/>
          <w:numId w:val="10"/>
        </w:numPr>
        <w:overflowPunct/>
        <w:autoSpaceDE/>
        <w:autoSpaceDN/>
        <w:adjustRightInd/>
        <w:textAlignment w:val="auto"/>
        <w:rPr>
          <w:rFonts w:ascii="Arial" w:hAnsi="Arial" w:cs="Arial"/>
          <w:szCs w:val="24"/>
        </w:rPr>
      </w:pPr>
      <w:r w:rsidRPr="00EC58EE">
        <w:rPr>
          <w:rFonts w:ascii="Arial" w:hAnsi="Arial" w:cs="Arial"/>
          <w:szCs w:val="24"/>
        </w:rPr>
        <w:t>Gender reassignment</w:t>
      </w:r>
    </w:p>
    <w:p w14:paraId="22839428" w14:textId="77777777" w:rsidR="005A7E1D" w:rsidRPr="00EC58EE" w:rsidRDefault="005A7E1D" w:rsidP="009F45E9">
      <w:pPr>
        <w:widowControl/>
        <w:numPr>
          <w:ilvl w:val="0"/>
          <w:numId w:val="10"/>
        </w:numPr>
        <w:overflowPunct/>
        <w:autoSpaceDE/>
        <w:autoSpaceDN/>
        <w:adjustRightInd/>
        <w:textAlignment w:val="auto"/>
        <w:rPr>
          <w:rFonts w:ascii="Arial" w:hAnsi="Arial" w:cs="Arial"/>
          <w:szCs w:val="24"/>
        </w:rPr>
      </w:pPr>
      <w:r w:rsidRPr="00EC58EE">
        <w:rPr>
          <w:rFonts w:ascii="Arial" w:hAnsi="Arial" w:cs="Arial"/>
          <w:szCs w:val="24"/>
        </w:rPr>
        <w:t>Marriage and civil partnership</w:t>
      </w:r>
    </w:p>
    <w:p w14:paraId="2CD77B67" w14:textId="77777777" w:rsidR="005A7E1D" w:rsidRPr="00EC58EE" w:rsidRDefault="005A7E1D" w:rsidP="009F45E9">
      <w:pPr>
        <w:widowControl/>
        <w:numPr>
          <w:ilvl w:val="0"/>
          <w:numId w:val="10"/>
        </w:numPr>
        <w:overflowPunct/>
        <w:autoSpaceDE/>
        <w:autoSpaceDN/>
        <w:adjustRightInd/>
        <w:textAlignment w:val="auto"/>
        <w:rPr>
          <w:rFonts w:ascii="Arial" w:hAnsi="Arial" w:cs="Arial"/>
          <w:szCs w:val="24"/>
        </w:rPr>
      </w:pPr>
      <w:r w:rsidRPr="00EC58EE">
        <w:rPr>
          <w:rFonts w:ascii="Arial" w:hAnsi="Arial" w:cs="Arial"/>
          <w:szCs w:val="24"/>
        </w:rPr>
        <w:t xml:space="preserve">Pregnancy and maternity </w:t>
      </w:r>
    </w:p>
    <w:p w14:paraId="61A5F316" w14:textId="77777777" w:rsidR="005A7E1D" w:rsidRPr="00EC58EE" w:rsidRDefault="005A7E1D" w:rsidP="009F45E9">
      <w:pPr>
        <w:widowControl/>
        <w:numPr>
          <w:ilvl w:val="0"/>
          <w:numId w:val="10"/>
        </w:numPr>
        <w:overflowPunct/>
        <w:autoSpaceDE/>
        <w:autoSpaceDN/>
        <w:adjustRightInd/>
        <w:textAlignment w:val="auto"/>
        <w:rPr>
          <w:rFonts w:ascii="Arial" w:hAnsi="Arial" w:cs="Arial"/>
          <w:szCs w:val="24"/>
        </w:rPr>
      </w:pPr>
      <w:r w:rsidRPr="00EC58EE">
        <w:rPr>
          <w:rFonts w:ascii="Arial" w:hAnsi="Arial" w:cs="Arial"/>
          <w:szCs w:val="24"/>
        </w:rPr>
        <w:t>Race</w:t>
      </w:r>
    </w:p>
    <w:p w14:paraId="366B7693" w14:textId="77777777" w:rsidR="005A7E1D" w:rsidRPr="00EC58EE" w:rsidRDefault="005A7E1D" w:rsidP="009F45E9">
      <w:pPr>
        <w:widowControl/>
        <w:numPr>
          <w:ilvl w:val="0"/>
          <w:numId w:val="10"/>
        </w:numPr>
        <w:overflowPunct/>
        <w:autoSpaceDE/>
        <w:autoSpaceDN/>
        <w:adjustRightInd/>
        <w:textAlignment w:val="auto"/>
        <w:rPr>
          <w:rFonts w:ascii="Arial" w:hAnsi="Arial" w:cs="Arial"/>
          <w:szCs w:val="24"/>
        </w:rPr>
      </w:pPr>
      <w:r w:rsidRPr="00EC58EE">
        <w:rPr>
          <w:rFonts w:ascii="Arial" w:hAnsi="Arial" w:cs="Arial"/>
          <w:szCs w:val="24"/>
        </w:rPr>
        <w:t>Religion and belief</w:t>
      </w:r>
    </w:p>
    <w:p w14:paraId="53B0A83D" w14:textId="77777777" w:rsidR="005A7E1D" w:rsidRPr="00EC58EE" w:rsidRDefault="005A7E1D" w:rsidP="009F45E9">
      <w:pPr>
        <w:widowControl/>
        <w:numPr>
          <w:ilvl w:val="0"/>
          <w:numId w:val="10"/>
        </w:numPr>
        <w:overflowPunct/>
        <w:autoSpaceDE/>
        <w:autoSpaceDN/>
        <w:adjustRightInd/>
        <w:textAlignment w:val="auto"/>
        <w:rPr>
          <w:rFonts w:ascii="Arial" w:hAnsi="Arial" w:cs="Arial"/>
          <w:szCs w:val="24"/>
        </w:rPr>
      </w:pPr>
      <w:r w:rsidRPr="00EC58EE">
        <w:rPr>
          <w:rFonts w:ascii="Arial" w:hAnsi="Arial" w:cs="Arial"/>
          <w:szCs w:val="24"/>
        </w:rPr>
        <w:t>Sex</w:t>
      </w:r>
    </w:p>
    <w:p w14:paraId="3B3306E6" w14:textId="77777777" w:rsidR="005A7E1D" w:rsidRPr="00EC58EE" w:rsidRDefault="005A7E1D" w:rsidP="009F45E9">
      <w:pPr>
        <w:widowControl/>
        <w:numPr>
          <w:ilvl w:val="0"/>
          <w:numId w:val="10"/>
        </w:numPr>
        <w:overflowPunct/>
        <w:autoSpaceDE/>
        <w:autoSpaceDN/>
        <w:adjustRightInd/>
        <w:textAlignment w:val="auto"/>
        <w:rPr>
          <w:rFonts w:ascii="Arial" w:hAnsi="Arial" w:cs="Arial"/>
          <w:szCs w:val="24"/>
        </w:rPr>
      </w:pPr>
      <w:r w:rsidRPr="00EC58EE">
        <w:rPr>
          <w:rFonts w:ascii="Arial" w:hAnsi="Arial" w:cs="Arial"/>
          <w:szCs w:val="24"/>
        </w:rPr>
        <w:t>Sexual orientation</w:t>
      </w:r>
    </w:p>
    <w:p w14:paraId="2F9C7E1F" w14:textId="77777777" w:rsidR="005A7E1D" w:rsidRPr="00EC58EE" w:rsidRDefault="005A7E1D" w:rsidP="009F45E9">
      <w:pPr>
        <w:rPr>
          <w:rFonts w:ascii="Arial" w:hAnsi="Arial" w:cs="Arial"/>
          <w:szCs w:val="24"/>
        </w:rPr>
      </w:pPr>
    </w:p>
    <w:p w14:paraId="219F3990" w14:textId="77777777" w:rsidR="005A7E1D" w:rsidRPr="00EC58EE" w:rsidRDefault="005A7E1D" w:rsidP="009F45E9">
      <w:pPr>
        <w:rPr>
          <w:rFonts w:ascii="Arial" w:hAnsi="Arial" w:cs="Arial"/>
          <w:szCs w:val="24"/>
        </w:rPr>
      </w:pPr>
      <w:r w:rsidRPr="00EC58EE">
        <w:rPr>
          <w:rFonts w:ascii="Arial" w:hAnsi="Arial" w:cs="Arial"/>
          <w:szCs w:val="24"/>
        </w:rPr>
        <w:t>We are committed to developing an organisational culture which values people from all sections of society and the contribution that each individual can make.</w:t>
      </w:r>
    </w:p>
    <w:p w14:paraId="74701C08" w14:textId="77777777" w:rsidR="005A7E1D" w:rsidRPr="00EC58EE" w:rsidRDefault="005A7E1D" w:rsidP="009F45E9">
      <w:pPr>
        <w:rPr>
          <w:rFonts w:ascii="Arial" w:hAnsi="Arial" w:cs="Arial"/>
          <w:szCs w:val="24"/>
        </w:rPr>
      </w:pPr>
    </w:p>
    <w:p w14:paraId="0BF04D21" w14:textId="42D12F29" w:rsidR="005A7E1D" w:rsidRDefault="005A7E1D" w:rsidP="009F45E9">
      <w:pPr>
        <w:rPr>
          <w:rFonts w:ascii="Arial" w:hAnsi="Arial" w:cs="Arial"/>
          <w:szCs w:val="24"/>
        </w:rPr>
      </w:pPr>
      <w:r w:rsidRPr="00EC58EE">
        <w:rPr>
          <w:rFonts w:ascii="Arial" w:hAnsi="Arial" w:cs="Arial"/>
          <w:szCs w:val="24"/>
        </w:rPr>
        <w:t>We recruit and train staff to make sure that they understand and are sensitive to particular needs of clients from minority ethnic communities and other disadvantaged groups.</w:t>
      </w:r>
    </w:p>
    <w:p w14:paraId="6E0B2074" w14:textId="77777777" w:rsidR="009F4C3A" w:rsidRPr="00EC58EE" w:rsidRDefault="009F4C3A" w:rsidP="009F45E9">
      <w:pPr>
        <w:rPr>
          <w:rFonts w:ascii="Arial" w:hAnsi="Arial" w:cs="Arial"/>
          <w:szCs w:val="24"/>
        </w:rPr>
      </w:pPr>
    </w:p>
    <w:p w14:paraId="1CCBA5F6" w14:textId="77777777" w:rsidR="005A7E1D" w:rsidRPr="00EC58EE" w:rsidRDefault="005A7E1D" w:rsidP="009F45E9">
      <w:pPr>
        <w:rPr>
          <w:rFonts w:ascii="Arial" w:hAnsi="Arial" w:cs="Arial"/>
          <w:color w:val="000000"/>
          <w:szCs w:val="24"/>
        </w:rPr>
      </w:pPr>
      <w:r w:rsidRPr="00EC58EE">
        <w:rPr>
          <w:rFonts w:ascii="Arial" w:hAnsi="Arial" w:cs="Arial"/>
          <w:color w:val="000000"/>
          <w:szCs w:val="24"/>
        </w:rPr>
        <w:t xml:space="preserve">A client’s right to be treated with respect and in confidence will be upheld by all </w:t>
      </w:r>
      <w:r w:rsidRPr="00EC58EE">
        <w:rPr>
          <w:rFonts w:ascii="Arial" w:hAnsi="Arial" w:cs="Arial"/>
          <w:color w:val="000000"/>
          <w:szCs w:val="24"/>
        </w:rPr>
        <w:lastRenderedPageBreak/>
        <w:t>members of our staff team.</w:t>
      </w:r>
    </w:p>
    <w:p w14:paraId="668255CC" w14:textId="3EA99D2F" w:rsidR="009844E3" w:rsidRDefault="009844E3" w:rsidP="009F45E9">
      <w:pPr>
        <w:pStyle w:val="Footer"/>
        <w:widowControl/>
        <w:tabs>
          <w:tab w:val="clear" w:pos="4320"/>
          <w:tab w:val="clear" w:pos="8640"/>
        </w:tabs>
        <w:rPr>
          <w:rFonts w:ascii="Arial" w:hAnsi="Arial" w:cs="Arial"/>
          <w:b/>
          <w:bCs/>
          <w:szCs w:val="24"/>
        </w:rPr>
      </w:pPr>
    </w:p>
    <w:p w14:paraId="66FC305F" w14:textId="6B1A2ECD" w:rsidR="00C22E37" w:rsidRPr="00EC58EE" w:rsidRDefault="00C22E37" w:rsidP="009F45E9">
      <w:pPr>
        <w:pStyle w:val="Footer"/>
        <w:widowControl/>
        <w:tabs>
          <w:tab w:val="clear" w:pos="4320"/>
          <w:tab w:val="clear" w:pos="8640"/>
        </w:tabs>
        <w:rPr>
          <w:rFonts w:ascii="Arial" w:hAnsi="Arial" w:cs="Arial"/>
          <w:b/>
          <w:bCs/>
          <w:szCs w:val="24"/>
        </w:rPr>
      </w:pPr>
      <w:r w:rsidRPr="00EC58EE">
        <w:rPr>
          <w:rFonts w:ascii="Arial" w:hAnsi="Arial" w:cs="Arial"/>
          <w:b/>
          <w:bCs/>
          <w:szCs w:val="24"/>
        </w:rPr>
        <w:t>Monitoring</w:t>
      </w:r>
    </w:p>
    <w:p w14:paraId="73D8A033" w14:textId="77777777" w:rsidR="00C22E37" w:rsidRPr="00EC58EE" w:rsidRDefault="00C22E37" w:rsidP="009F45E9">
      <w:pPr>
        <w:pStyle w:val="Footer"/>
        <w:widowControl/>
        <w:tabs>
          <w:tab w:val="clear" w:pos="4320"/>
          <w:tab w:val="clear" w:pos="8640"/>
        </w:tabs>
        <w:rPr>
          <w:rFonts w:ascii="Arial" w:hAnsi="Arial" w:cs="Arial"/>
          <w:b/>
          <w:bCs/>
          <w:szCs w:val="24"/>
        </w:rPr>
      </w:pPr>
    </w:p>
    <w:p w14:paraId="5886AFC0" w14:textId="77777777" w:rsidR="00C22E37" w:rsidRPr="00EC58EE" w:rsidRDefault="00C22E37" w:rsidP="009F45E9">
      <w:pPr>
        <w:pStyle w:val="Footer"/>
        <w:widowControl/>
        <w:tabs>
          <w:tab w:val="clear" w:pos="4320"/>
          <w:tab w:val="clear" w:pos="8640"/>
        </w:tabs>
        <w:rPr>
          <w:rFonts w:ascii="Arial" w:hAnsi="Arial" w:cs="Arial"/>
          <w:szCs w:val="24"/>
        </w:rPr>
      </w:pPr>
      <w:r w:rsidRPr="00EC58EE">
        <w:rPr>
          <w:rFonts w:ascii="Arial" w:hAnsi="Arial" w:cs="Arial"/>
          <w:szCs w:val="24"/>
        </w:rPr>
        <w:t xml:space="preserve">The </w:t>
      </w:r>
      <w:r w:rsidR="00F84C67" w:rsidRPr="00EC58EE">
        <w:rPr>
          <w:rFonts w:ascii="Arial" w:hAnsi="Arial" w:cs="Arial"/>
          <w:szCs w:val="24"/>
        </w:rPr>
        <w:t>s</w:t>
      </w:r>
      <w:r w:rsidRPr="00EC58EE">
        <w:rPr>
          <w:rFonts w:ascii="Arial" w:hAnsi="Arial" w:cs="Arial"/>
          <w:szCs w:val="24"/>
        </w:rPr>
        <w:t xml:space="preserve">election and </w:t>
      </w:r>
      <w:r w:rsidR="00F84C67" w:rsidRPr="00EC58EE">
        <w:rPr>
          <w:rFonts w:ascii="Arial" w:hAnsi="Arial" w:cs="Arial"/>
          <w:szCs w:val="24"/>
        </w:rPr>
        <w:t>a</w:t>
      </w:r>
      <w:r w:rsidRPr="00EC58EE">
        <w:rPr>
          <w:rFonts w:ascii="Arial" w:hAnsi="Arial" w:cs="Arial"/>
          <w:szCs w:val="24"/>
        </w:rPr>
        <w:t xml:space="preserve">llocation process will be monitored to identify potential areas of discrimination, assess changing patterns of need and to inform future strategies. </w:t>
      </w:r>
    </w:p>
    <w:p w14:paraId="77BE5B64" w14:textId="77777777" w:rsidR="009F4C3A" w:rsidRDefault="009F4C3A" w:rsidP="00F02BAB">
      <w:pPr>
        <w:pStyle w:val="Footer"/>
        <w:widowControl/>
        <w:tabs>
          <w:tab w:val="clear" w:pos="4320"/>
          <w:tab w:val="clear" w:pos="8640"/>
        </w:tabs>
        <w:rPr>
          <w:rFonts w:ascii="Arial" w:hAnsi="Arial" w:cs="Arial"/>
          <w:szCs w:val="24"/>
        </w:rPr>
      </w:pPr>
    </w:p>
    <w:p w14:paraId="42112FE4" w14:textId="3BC558EF" w:rsidR="00F02BAB" w:rsidRPr="00EC58EE" w:rsidRDefault="00F02BAB" w:rsidP="00F02BAB">
      <w:pPr>
        <w:pStyle w:val="Footer"/>
        <w:widowControl/>
        <w:tabs>
          <w:tab w:val="clear" w:pos="4320"/>
          <w:tab w:val="clear" w:pos="8640"/>
        </w:tabs>
        <w:rPr>
          <w:rFonts w:ascii="Arial" w:hAnsi="Arial" w:cs="Arial"/>
          <w:szCs w:val="24"/>
        </w:rPr>
      </w:pPr>
      <w:r w:rsidRPr="00EC58EE">
        <w:rPr>
          <w:rFonts w:ascii="Arial" w:hAnsi="Arial" w:cs="Arial"/>
          <w:szCs w:val="24"/>
        </w:rPr>
        <w:t xml:space="preserve">Further information about </w:t>
      </w:r>
      <w:r w:rsidR="009F4C3A">
        <w:rPr>
          <w:rFonts w:ascii="Arial" w:hAnsi="Arial" w:cs="Arial"/>
          <w:szCs w:val="24"/>
        </w:rPr>
        <w:t>BHP</w:t>
      </w:r>
      <w:r w:rsidRPr="00EC58EE">
        <w:rPr>
          <w:rFonts w:ascii="Arial" w:hAnsi="Arial" w:cs="Arial"/>
          <w:szCs w:val="24"/>
        </w:rPr>
        <w:t xml:space="preserve"> can be found in the Service Description, which is available from the scheme or from HHA’s website.  </w:t>
      </w:r>
    </w:p>
    <w:p w14:paraId="2867212F" w14:textId="77777777" w:rsidR="00AF7F7D" w:rsidRPr="00EC58EE" w:rsidRDefault="00AF7F7D" w:rsidP="00AF7F7D">
      <w:pPr>
        <w:pStyle w:val="Footer"/>
        <w:widowControl/>
        <w:tabs>
          <w:tab w:val="clear" w:pos="4320"/>
          <w:tab w:val="clear" w:pos="8640"/>
        </w:tabs>
        <w:rPr>
          <w:rFonts w:ascii="Arial" w:hAnsi="Arial" w:cs="Arial"/>
          <w:szCs w:val="24"/>
        </w:rPr>
      </w:pPr>
    </w:p>
    <w:p w14:paraId="1770DC5F" w14:textId="77777777" w:rsidR="00AF7F7D" w:rsidRPr="00EC58EE" w:rsidRDefault="00AF7F7D" w:rsidP="00AF7F7D">
      <w:pPr>
        <w:pStyle w:val="Footer"/>
        <w:widowControl/>
        <w:tabs>
          <w:tab w:val="clear" w:pos="4320"/>
          <w:tab w:val="clear" w:pos="8640"/>
        </w:tabs>
        <w:rPr>
          <w:rFonts w:ascii="Arial" w:hAnsi="Arial" w:cs="Arial"/>
          <w:szCs w:val="24"/>
        </w:rPr>
      </w:pPr>
      <w:r w:rsidRPr="00EC58EE">
        <w:rPr>
          <w:rFonts w:ascii="Arial" w:hAnsi="Arial" w:cs="Arial"/>
          <w:szCs w:val="24"/>
        </w:rPr>
        <w:t xml:space="preserve">Horton Housing Website: </w:t>
      </w:r>
      <w:hyperlink r:id="rId34" w:history="1">
        <w:r w:rsidRPr="00EC58EE">
          <w:rPr>
            <w:rStyle w:val="Hyperlink"/>
            <w:rFonts w:ascii="Arial" w:hAnsi="Arial" w:cs="Arial"/>
            <w:color w:val="auto"/>
            <w:szCs w:val="24"/>
            <w:lang w:eastAsia="en-GB"/>
          </w:rPr>
          <w:t>http://www.hortonhousing.co.uk</w:t>
        </w:r>
      </w:hyperlink>
    </w:p>
    <w:p w14:paraId="5FC2E940" w14:textId="77777777" w:rsidR="00AF7F7D" w:rsidRPr="00EC58EE" w:rsidRDefault="00AF7F7D" w:rsidP="009F45E9">
      <w:pPr>
        <w:pStyle w:val="Footer"/>
        <w:widowControl/>
        <w:tabs>
          <w:tab w:val="clear" w:pos="4320"/>
          <w:tab w:val="clear" w:pos="8640"/>
        </w:tabs>
        <w:rPr>
          <w:rFonts w:ascii="Arial" w:hAnsi="Arial" w:cs="Arial"/>
          <w:szCs w:val="24"/>
        </w:rPr>
      </w:pPr>
    </w:p>
    <w:p w14:paraId="57D69D15" w14:textId="77777777" w:rsidR="009844E3" w:rsidRDefault="009844E3">
      <w:pPr>
        <w:widowControl/>
        <w:overflowPunct/>
        <w:autoSpaceDE/>
        <w:autoSpaceDN/>
        <w:adjustRightInd/>
        <w:textAlignment w:val="auto"/>
        <w:rPr>
          <w:rFonts w:ascii="Arial" w:hAnsi="Arial" w:cs="Arial"/>
          <w:b/>
          <w:bCs/>
          <w:szCs w:val="24"/>
        </w:rPr>
      </w:pPr>
      <w:r>
        <w:rPr>
          <w:rFonts w:ascii="Arial" w:hAnsi="Arial" w:cs="Arial"/>
          <w:b/>
          <w:bCs/>
          <w:szCs w:val="24"/>
        </w:rPr>
        <w:br w:type="page"/>
      </w:r>
    </w:p>
    <w:p w14:paraId="537B13B1" w14:textId="586FE5FA" w:rsidR="00AF7F7D" w:rsidRPr="00EC58EE" w:rsidRDefault="00AF7F7D" w:rsidP="00AF7F7D">
      <w:pPr>
        <w:pStyle w:val="Footer"/>
        <w:widowControl/>
        <w:tabs>
          <w:tab w:val="clear" w:pos="4320"/>
          <w:tab w:val="clear" w:pos="8640"/>
        </w:tabs>
        <w:rPr>
          <w:rFonts w:ascii="Arial" w:hAnsi="Arial" w:cs="Arial"/>
          <w:b/>
          <w:bCs/>
          <w:szCs w:val="24"/>
        </w:rPr>
      </w:pPr>
      <w:r w:rsidRPr="00EC58EE">
        <w:rPr>
          <w:rFonts w:ascii="Arial" w:hAnsi="Arial" w:cs="Arial"/>
          <w:b/>
          <w:bCs/>
          <w:szCs w:val="24"/>
        </w:rPr>
        <w:lastRenderedPageBreak/>
        <w:t>Contact Details – Housing Options</w:t>
      </w:r>
    </w:p>
    <w:p w14:paraId="33AF462B" w14:textId="77777777" w:rsidR="00AF7F7D" w:rsidRPr="00EC58EE" w:rsidRDefault="00AF7F7D" w:rsidP="00AF7F7D">
      <w:pPr>
        <w:pStyle w:val="Footer"/>
        <w:widowControl/>
        <w:tabs>
          <w:tab w:val="clear" w:pos="4320"/>
          <w:tab w:val="clear" w:pos="8640"/>
        </w:tabs>
        <w:rPr>
          <w:rFonts w:ascii="Arial" w:hAnsi="Arial" w:cs="Arial"/>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AF7F7D" w:rsidRPr="00EC58EE" w14:paraId="00419B91" w14:textId="77777777" w:rsidTr="00F02BAB">
        <w:tc>
          <w:tcPr>
            <w:tcW w:w="9639" w:type="dxa"/>
            <w:gridSpan w:val="2"/>
          </w:tcPr>
          <w:p w14:paraId="6623A36E" w14:textId="77777777" w:rsidR="00AF7F7D" w:rsidRPr="00EC58EE" w:rsidRDefault="00AF7F7D" w:rsidP="00F02BAB">
            <w:pPr>
              <w:jc w:val="center"/>
              <w:rPr>
                <w:rFonts w:ascii="Arial" w:hAnsi="Arial" w:cs="Arial"/>
                <w:b/>
                <w:szCs w:val="24"/>
              </w:rPr>
            </w:pPr>
            <w:r w:rsidRPr="00EC58EE">
              <w:rPr>
                <w:rFonts w:ascii="Arial" w:hAnsi="Arial" w:cs="Arial"/>
                <w:b/>
                <w:szCs w:val="24"/>
              </w:rPr>
              <w:t>Housing Options Gateway</w:t>
            </w:r>
          </w:p>
        </w:tc>
      </w:tr>
      <w:tr w:rsidR="00AF7F7D" w:rsidRPr="00EC58EE" w14:paraId="4025E9F0" w14:textId="77777777" w:rsidTr="00F02BAB">
        <w:tc>
          <w:tcPr>
            <w:tcW w:w="2410" w:type="dxa"/>
          </w:tcPr>
          <w:p w14:paraId="6FF9ACAA" w14:textId="77777777" w:rsidR="00AF7F7D" w:rsidRPr="00EC58EE" w:rsidRDefault="00AF7F7D" w:rsidP="00F02BAB">
            <w:pPr>
              <w:rPr>
                <w:rFonts w:ascii="Arial" w:hAnsi="Arial" w:cs="Arial"/>
                <w:szCs w:val="24"/>
              </w:rPr>
            </w:pPr>
            <w:r w:rsidRPr="00EC58EE">
              <w:rPr>
                <w:rFonts w:ascii="Arial" w:hAnsi="Arial" w:cs="Arial"/>
                <w:szCs w:val="24"/>
              </w:rPr>
              <w:t>Telephone Number :</w:t>
            </w:r>
          </w:p>
        </w:tc>
        <w:tc>
          <w:tcPr>
            <w:tcW w:w="7229" w:type="dxa"/>
          </w:tcPr>
          <w:p w14:paraId="5861EF4B" w14:textId="77777777" w:rsidR="00AF7F7D" w:rsidRPr="00EC58EE" w:rsidRDefault="00AF7F7D" w:rsidP="00F02BAB">
            <w:pPr>
              <w:rPr>
                <w:rFonts w:ascii="Arial" w:hAnsi="Arial" w:cs="Arial"/>
                <w:szCs w:val="24"/>
              </w:rPr>
            </w:pPr>
            <w:r w:rsidRPr="00EC58EE">
              <w:rPr>
                <w:rFonts w:ascii="Arial" w:hAnsi="Arial" w:cs="Arial"/>
                <w:color w:val="000000"/>
                <w:szCs w:val="24"/>
              </w:rPr>
              <w:t>01274 435 999 (all referrals)</w:t>
            </w:r>
          </w:p>
        </w:tc>
      </w:tr>
      <w:tr w:rsidR="00AF7F7D" w:rsidRPr="00EC58EE" w14:paraId="10F595ED" w14:textId="77777777" w:rsidTr="00F02BAB">
        <w:tc>
          <w:tcPr>
            <w:tcW w:w="2410" w:type="dxa"/>
          </w:tcPr>
          <w:p w14:paraId="098C5FED" w14:textId="77777777" w:rsidR="00AF7F7D" w:rsidRPr="00EC58EE" w:rsidRDefault="00AF7F7D" w:rsidP="00F02BAB">
            <w:pPr>
              <w:rPr>
                <w:rFonts w:ascii="Arial" w:hAnsi="Arial" w:cs="Arial"/>
                <w:szCs w:val="24"/>
              </w:rPr>
            </w:pPr>
            <w:r w:rsidRPr="00EC58EE">
              <w:rPr>
                <w:rFonts w:ascii="Arial" w:hAnsi="Arial" w:cs="Arial"/>
                <w:szCs w:val="24"/>
              </w:rPr>
              <w:t xml:space="preserve">Address: </w:t>
            </w:r>
          </w:p>
        </w:tc>
        <w:tc>
          <w:tcPr>
            <w:tcW w:w="7229" w:type="dxa"/>
          </w:tcPr>
          <w:p w14:paraId="6948C25D" w14:textId="77777777" w:rsidR="00AF7F7D" w:rsidRPr="00EC58EE" w:rsidRDefault="00AF7F7D" w:rsidP="00F02BAB">
            <w:pPr>
              <w:rPr>
                <w:rFonts w:ascii="Arial" w:hAnsi="Arial" w:cs="Arial"/>
                <w:szCs w:val="24"/>
              </w:rPr>
            </w:pPr>
            <w:r w:rsidRPr="00EC58EE">
              <w:rPr>
                <w:rFonts w:ascii="Arial" w:hAnsi="Arial" w:cs="Arial"/>
                <w:szCs w:val="24"/>
              </w:rPr>
              <w:t>Housing Options Service</w:t>
            </w:r>
            <w:r w:rsidRPr="00EC58EE">
              <w:rPr>
                <w:rFonts w:ascii="Arial" w:hAnsi="Arial" w:cs="Arial"/>
                <w:szCs w:val="24"/>
              </w:rPr>
              <w:br/>
              <w:t xml:space="preserve">Britannia House </w:t>
            </w:r>
            <w:r w:rsidRPr="00EC58EE">
              <w:rPr>
                <w:rFonts w:ascii="Arial" w:hAnsi="Arial" w:cs="Arial"/>
                <w:szCs w:val="24"/>
              </w:rPr>
              <w:br/>
              <w:t xml:space="preserve">Hall </w:t>
            </w:r>
            <w:proofErr w:type="spellStart"/>
            <w:r w:rsidRPr="00EC58EE">
              <w:rPr>
                <w:rFonts w:ascii="Arial" w:hAnsi="Arial" w:cs="Arial"/>
                <w:szCs w:val="24"/>
              </w:rPr>
              <w:t>Ings</w:t>
            </w:r>
            <w:proofErr w:type="spellEnd"/>
            <w:r w:rsidRPr="00EC58EE">
              <w:rPr>
                <w:rFonts w:ascii="Arial" w:hAnsi="Arial" w:cs="Arial"/>
                <w:szCs w:val="24"/>
              </w:rPr>
              <w:t xml:space="preserve"> </w:t>
            </w:r>
            <w:r w:rsidRPr="00EC58EE">
              <w:rPr>
                <w:rFonts w:ascii="Arial" w:hAnsi="Arial" w:cs="Arial"/>
                <w:szCs w:val="24"/>
              </w:rPr>
              <w:br/>
              <w:t>Bradford BD1 1HX</w:t>
            </w:r>
          </w:p>
          <w:p w14:paraId="4A90114E" w14:textId="77777777" w:rsidR="00DC1DA5" w:rsidRDefault="00AF7F7D" w:rsidP="00F02BAB">
            <w:pPr>
              <w:rPr>
                <w:rFonts w:ascii="Arial" w:hAnsi="Arial" w:cs="Arial"/>
                <w:szCs w:val="24"/>
              </w:rPr>
            </w:pPr>
            <w:r w:rsidRPr="00EC58EE">
              <w:rPr>
                <w:rFonts w:ascii="Arial" w:hAnsi="Arial" w:cs="Arial"/>
                <w:szCs w:val="24"/>
              </w:rPr>
              <w:t>(use the entrance on the corner of Bridge Street and Broadway)</w:t>
            </w:r>
          </w:p>
          <w:p w14:paraId="27555DA0" w14:textId="116A98DD" w:rsidR="00AF7F7D" w:rsidRPr="00EC58EE" w:rsidRDefault="00DC1DA5" w:rsidP="00F02BAB">
            <w:pPr>
              <w:rPr>
                <w:rFonts w:ascii="Arial" w:hAnsi="Arial" w:cs="Arial"/>
                <w:szCs w:val="24"/>
              </w:rPr>
            </w:pPr>
            <w:r w:rsidRPr="004A298A">
              <w:rPr>
                <w:rFonts w:ascii="Arial" w:hAnsi="Arial" w:cs="Arial"/>
                <w:szCs w:val="24"/>
              </w:rPr>
              <w:t>Or:</w:t>
            </w:r>
            <w:r w:rsidRPr="004A298A">
              <w:rPr>
                <w:rFonts w:ascii="Arial" w:hAnsi="Arial" w:cs="Arial"/>
                <w:szCs w:val="24"/>
              </w:rPr>
              <w:br/>
              <w:t xml:space="preserve">Keighley Town Hall </w:t>
            </w:r>
            <w:r w:rsidRPr="004A298A">
              <w:rPr>
                <w:rFonts w:ascii="Arial" w:hAnsi="Arial" w:cs="Arial"/>
                <w:szCs w:val="24"/>
              </w:rPr>
              <w:br/>
              <w:t xml:space="preserve">Bow Street </w:t>
            </w:r>
            <w:r w:rsidRPr="004A298A">
              <w:rPr>
                <w:rFonts w:ascii="Arial" w:hAnsi="Arial" w:cs="Arial"/>
                <w:szCs w:val="24"/>
              </w:rPr>
              <w:br/>
              <w:t>Keighley BD21 3PB</w:t>
            </w:r>
            <w:r w:rsidR="00AF7F7D" w:rsidRPr="00EC58EE">
              <w:rPr>
                <w:rFonts w:ascii="Arial" w:hAnsi="Arial" w:cs="Arial"/>
                <w:color w:val="004890"/>
                <w:szCs w:val="24"/>
              </w:rPr>
              <w:t xml:space="preserve"> </w:t>
            </w:r>
          </w:p>
        </w:tc>
      </w:tr>
      <w:tr w:rsidR="00AF7F7D" w:rsidRPr="00EC58EE" w14:paraId="4B29D15D" w14:textId="77777777" w:rsidTr="00F02BAB">
        <w:tc>
          <w:tcPr>
            <w:tcW w:w="2410" w:type="dxa"/>
          </w:tcPr>
          <w:p w14:paraId="38854D8F" w14:textId="77777777" w:rsidR="00AF7F7D" w:rsidRPr="00EC58EE" w:rsidRDefault="00AF7F7D" w:rsidP="00F02BAB">
            <w:pPr>
              <w:rPr>
                <w:rFonts w:ascii="Arial" w:hAnsi="Arial" w:cs="Arial"/>
                <w:szCs w:val="24"/>
              </w:rPr>
            </w:pPr>
            <w:r w:rsidRPr="00EC58EE">
              <w:rPr>
                <w:rFonts w:ascii="Arial" w:hAnsi="Arial" w:cs="Arial"/>
                <w:szCs w:val="24"/>
              </w:rPr>
              <w:t xml:space="preserve">Opening Times </w:t>
            </w:r>
          </w:p>
        </w:tc>
        <w:tc>
          <w:tcPr>
            <w:tcW w:w="7229" w:type="dxa"/>
          </w:tcPr>
          <w:p w14:paraId="6CFD4415" w14:textId="77777777" w:rsidR="00AF7F7D" w:rsidRPr="00EC58EE" w:rsidRDefault="00AF7F7D" w:rsidP="00F02BAB">
            <w:pPr>
              <w:rPr>
                <w:rFonts w:ascii="Arial" w:hAnsi="Arial" w:cs="Arial"/>
                <w:szCs w:val="24"/>
              </w:rPr>
            </w:pPr>
            <w:r w:rsidRPr="00EC58EE">
              <w:rPr>
                <w:rFonts w:ascii="Arial" w:hAnsi="Arial" w:cs="Arial"/>
                <w:szCs w:val="24"/>
              </w:rPr>
              <w:t>Monday to Thursday: 8.30am to 5pm</w:t>
            </w:r>
            <w:r w:rsidRPr="00EC58EE">
              <w:rPr>
                <w:rFonts w:ascii="Arial" w:hAnsi="Arial" w:cs="Arial"/>
                <w:szCs w:val="24"/>
              </w:rPr>
              <w:br/>
              <w:t>Friday: 8.30am to 4.30pm</w:t>
            </w:r>
          </w:p>
        </w:tc>
      </w:tr>
      <w:tr w:rsidR="00AF7F7D" w:rsidRPr="00EC58EE" w14:paraId="0ADD684E" w14:textId="77777777" w:rsidTr="00F02BAB">
        <w:tc>
          <w:tcPr>
            <w:tcW w:w="2410" w:type="dxa"/>
          </w:tcPr>
          <w:p w14:paraId="1E51C0D1" w14:textId="77777777" w:rsidR="00AF7F7D" w:rsidRPr="00EC58EE" w:rsidRDefault="00AF7F7D" w:rsidP="00F02BAB">
            <w:pPr>
              <w:rPr>
                <w:rFonts w:ascii="Arial" w:hAnsi="Arial" w:cs="Arial"/>
                <w:color w:val="000000"/>
                <w:szCs w:val="24"/>
              </w:rPr>
            </w:pPr>
            <w:r w:rsidRPr="00EC58EE">
              <w:rPr>
                <w:rFonts w:ascii="Arial" w:hAnsi="Arial" w:cs="Arial"/>
                <w:color w:val="000000"/>
                <w:szCs w:val="24"/>
              </w:rPr>
              <w:t>Email:</w:t>
            </w:r>
          </w:p>
          <w:p w14:paraId="415ED835" w14:textId="77777777" w:rsidR="00503B89" w:rsidRPr="00EC58EE" w:rsidRDefault="00503B89" w:rsidP="00F02BAB">
            <w:pPr>
              <w:rPr>
                <w:rFonts w:ascii="Arial" w:hAnsi="Arial" w:cs="Arial"/>
                <w:szCs w:val="24"/>
              </w:rPr>
            </w:pPr>
          </w:p>
        </w:tc>
        <w:tc>
          <w:tcPr>
            <w:tcW w:w="7229" w:type="dxa"/>
          </w:tcPr>
          <w:p w14:paraId="6E9951A0" w14:textId="77777777" w:rsidR="00AF7F7D" w:rsidRPr="00EC58EE" w:rsidRDefault="00AF7F7D" w:rsidP="00F02BAB">
            <w:pPr>
              <w:rPr>
                <w:rFonts w:ascii="Arial" w:hAnsi="Arial" w:cs="Arial"/>
                <w:szCs w:val="24"/>
              </w:rPr>
            </w:pPr>
            <w:r w:rsidRPr="00EC58EE">
              <w:rPr>
                <w:rFonts w:ascii="Arial" w:hAnsi="Arial" w:cs="Arial"/>
                <w:color w:val="000000"/>
                <w:szCs w:val="24"/>
              </w:rPr>
              <w:t>housingoptions@bradford.gov.uk</w:t>
            </w:r>
          </w:p>
        </w:tc>
      </w:tr>
    </w:tbl>
    <w:p w14:paraId="6AF73181" w14:textId="77777777" w:rsidR="00AF7F7D" w:rsidRPr="009844E3" w:rsidRDefault="00AF7F7D" w:rsidP="00AF7F7D">
      <w:pPr>
        <w:pStyle w:val="Footer"/>
        <w:widowControl/>
        <w:tabs>
          <w:tab w:val="clear" w:pos="4320"/>
          <w:tab w:val="clear" w:pos="8640"/>
        </w:tabs>
        <w:rPr>
          <w:rFonts w:ascii="Arial" w:hAnsi="Arial" w:cs="Arial"/>
          <w:iCs/>
          <w:color w:val="9900CC"/>
          <w:szCs w:val="24"/>
        </w:rPr>
      </w:pPr>
    </w:p>
    <w:p w14:paraId="1B591B91" w14:textId="77777777" w:rsidR="009844E3" w:rsidRPr="009844E3" w:rsidRDefault="009844E3" w:rsidP="00AF7F7D">
      <w:pPr>
        <w:pStyle w:val="Footer"/>
        <w:widowControl/>
        <w:tabs>
          <w:tab w:val="clear" w:pos="4320"/>
          <w:tab w:val="clear" w:pos="8640"/>
        </w:tabs>
        <w:rPr>
          <w:rFonts w:ascii="Arial" w:hAnsi="Arial" w:cs="Arial"/>
          <w:iCs/>
          <w:color w:val="9900CC"/>
          <w:szCs w:val="24"/>
        </w:rPr>
      </w:pPr>
    </w:p>
    <w:p w14:paraId="7422474A" w14:textId="77777777" w:rsidR="00AF7F7D" w:rsidRPr="00EC58EE" w:rsidRDefault="000F3A14" w:rsidP="00AF7F7D">
      <w:pPr>
        <w:pStyle w:val="Footer"/>
        <w:widowControl/>
        <w:tabs>
          <w:tab w:val="clear" w:pos="4320"/>
          <w:tab w:val="clear" w:pos="8640"/>
        </w:tabs>
        <w:rPr>
          <w:rFonts w:ascii="Arial" w:hAnsi="Arial" w:cs="Arial"/>
          <w:b/>
          <w:bCs/>
          <w:szCs w:val="24"/>
        </w:rPr>
      </w:pPr>
      <w:r>
        <w:rPr>
          <w:rFonts w:ascii="Arial" w:hAnsi="Arial" w:cs="Arial"/>
          <w:b/>
          <w:bCs/>
          <w:szCs w:val="24"/>
        </w:rPr>
        <w:t xml:space="preserve">Contact Details – </w:t>
      </w:r>
      <w:r w:rsidR="00AF7F7D" w:rsidRPr="00EC58EE">
        <w:rPr>
          <w:rFonts w:ascii="Arial" w:hAnsi="Arial" w:cs="Arial"/>
          <w:b/>
          <w:bCs/>
          <w:szCs w:val="24"/>
        </w:rPr>
        <w:t>Bradford Homeless Partnership</w:t>
      </w:r>
    </w:p>
    <w:p w14:paraId="6215CB15" w14:textId="77777777" w:rsidR="00AF7F7D" w:rsidRPr="00EC58EE" w:rsidRDefault="00AF7F7D" w:rsidP="00AF7F7D">
      <w:pPr>
        <w:pStyle w:val="Footer"/>
        <w:widowControl/>
        <w:tabs>
          <w:tab w:val="clear" w:pos="4320"/>
          <w:tab w:val="clear" w:pos="8640"/>
        </w:tabs>
        <w:rPr>
          <w:rFonts w:ascii="Arial" w:hAnsi="Arial" w:cs="Arial"/>
          <w:b/>
          <w:bCs/>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040"/>
        <w:gridCol w:w="1984"/>
        <w:gridCol w:w="3969"/>
      </w:tblGrid>
      <w:tr w:rsidR="00AF7F7D" w:rsidRPr="00EC58EE" w14:paraId="088502E1" w14:textId="77777777" w:rsidTr="00DC3E83">
        <w:trPr>
          <w:trHeight w:val="310"/>
        </w:trPr>
        <w:tc>
          <w:tcPr>
            <w:tcW w:w="1646" w:type="dxa"/>
          </w:tcPr>
          <w:p w14:paraId="791CBF5D" w14:textId="77777777" w:rsidR="00AF7F7D" w:rsidRPr="00EC58EE" w:rsidRDefault="00AF7F7D" w:rsidP="00F02BAB">
            <w:pPr>
              <w:rPr>
                <w:rFonts w:ascii="Arial" w:hAnsi="Arial" w:cs="Arial"/>
                <w:b/>
                <w:szCs w:val="24"/>
              </w:rPr>
            </w:pPr>
            <w:r w:rsidRPr="00EC58EE">
              <w:rPr>
                <w:rFonts w:ascii="Arial" w:hAnsi="Arial" w:cs="Arial"/>
                <w:b/>
                <w:szCs w:val="24"/>
              </w:rPr>
              <w:t xml:space="preserve">Name of Service: </w:t>
            </w:r>
          </w:p>
        </w:tc>
        <w:tc>
          <w:tcPr>
            <w:tcW w:w="2040" w:type="dxa"/>
          </w:tcPr>
          <w:p w14:paraId="5EE651B6" w14:textId="77777777" w:rsidR="00AF7F7D" w:rsidRPr="00EC58EE" w:rsidRDefault="00AF7F7D" w:rsidP="00F02BAB">
            <w:pPr>
              <w:rPr>
                <w:rFonts w:ascii="Arial" w:hAnsi="Arial" w:cs="Arial"/>
                <w:b/>
                <w:szCs w:val="24"/>
              </w:rPr>
            </w:pPr>
            <w:r w:rsidRPr="00EC58EE">
              <w:rPr>
                <w:rFonts w:ascii="Arial" w:hAnsi="Arial" w:cs="Arial"/>
                <w:b/>
                <w:szCs w:val="24"/>
              </w:rPr>
              <w:t xml:space="preserve">Type of Service: </w:t>
            </w:r>
          </w:p>
        </w:tc>
        <w:tc>
          <w:tcPr>
            <w:tcW w:w="1984" w:type="dxa"/>
          </w:tcPr>
          <w:p w14:paraId="44D9A7EE" w14:textId="77777777" w:rsidR="00AF7F7D" w:rsidRPr="00EC58EE" w:rsidRDefault="00AF7F7D" w:rsidP="00F02BAB">
            <w:pPr>
              <w:rPr>
                <w:rFonts w:ascii="Arial" w:hAnsi="Arial" w:cs="Arial"/>
                <w:b/>
                <w:szCs w:val="24"/>
              </w:rPr>
            </w:pPr>
            <w:r w:rsidRPr="00EC58EE">
              <w:rPr>
                <w:rFonts w:ascii="Arial" w:hAnsi="Arial" w:cs="Arial"/>
                <w:b/>
                <w:szCs w:val="24"/>
              </w:rPr>
              <w:t>Telephone Number :</w:t>
            </w:r>
          </w:p>
        </w:tc>
        <w:tc>
          <w:tcPr>
            <w:tcW w:w="3969" w:type="dxa"/>
          </w:tcPr>
          <w:p w14:paraId="6D0C361E" w14:textId="77777777" w:rsidR="00AF7F7D" w:rsidRPr="00EC58EE" w:rsidRDefault="00AF7F7D" w:rsidP="00F02BAB">
            <w:pPr>
              <w:rPr>
                <w:rFonts w:ascii="Arial" w:hAnsi="Arial" w:cs="Arial"/>
                <w:b/>
                <w:color w:val="000000"/>
                <w:szCs w:val="24"/>
              </w:rPr>
            </w:pPr>
            <w:r w:rsidRPr="00EC58EE">
              <w:rPr>
                <w:rFonts w:ascii="Arial" w:hAnsi="Arial" w:cs="Arial"/>
                <w:b/>
                <w:color w:val="000000"/>
                <w:szCs w:val="24"/>
              </w:rPr>
              <w:t xml:space="preserve">Email: </w:t>
            </w:r>
          </w:p>
        </w:tc>
      </w:tr>
      <w:tr w:rsidR="007E30B7" w:rsidRPr="00EC58EE" w14:paraId="20AD4104" w14:textId="77777777" w:rsidTr="006C4B62">
        <w:trPr>
          <w:trHeight w:val="1380"/>
        </w:trPr>
        <w:tc>
          <w:tcPr>
            <w:tcW w:w="1646" w:type="dxa"/>
            <w:vMerge w:val="restart"/>
            <w:tcBorders>
              <w:bottom w:val="single" w:sz="4" w:space="0" w:color="auto"/>
            </w:tcBorders>
            <w:vAlign w:val="center"/>
          </w:tcPr>
          <w:p w14:paraId="71CC2D74" w14:textId="77777777" w:rsidR="007E30B7" w:rsidRPr="003B7979" w:rsidRDefault="007E30B7" w:rsidP="00F5696E">
            <w:pPr>
              <w:rPr>
                <w:rFonts w:ascii="Arial" w:hAnsi="Arial" w:cs="Arial"/>
                <w:szCs w:val="24"/>
              </w:rPr>
            </w:pPr>
            <w:r w:rsidRPr="003B7979">
              <w:rPr>
                <w:rFonts w:ascii="Arial" w:hAnsi="Arial" w:cs="Arial"/>
                <w:szCs w:val="24"/>
              </w:rPr>
              <w:t>Bradford Homeless Partnership</w:t>
            </w:r>
          </w:p>
        </w:tc>
        <w:tc>
          <w:tcPr>
            <w:tcW w:w="2040" w:type="dxa"/>
            <w:tcBorders>
              <w:bottom w:val="single" w:sz="4" w:space="0" w:color="auto"/>
            </w:tcBorders>
            <w:vAlign w:val="center"/>
          </w:tcPr>
          <w:p w14:paraId="6E8D1459" w14:textId="77777777" w:rsidR="007E30B7" w:rsidRPr="003B7979" w:rsidRDefault="007E30B7" w:rsidP="00F02BAB">
            <w:pPr>
              <w:rPr>
                <w:rFonts w:ascii="Arial" w:hAnsi="Arial" w:cs="Arial"/>
                <w:color w:val="000000"/>
                <w:szCs w:val="24"/>
              </w:rPr>
            </w:pPr>
            <w:r w:rsidRPr="003B7979">
              <w:rPr>
                <w:rFonts w:ascii="Arial" w:hAnsi="Arial" w:cs="Arial"/>
                <w:color w:val="000000"/>
                <w:szCs w:val="24"/>
              </w:rPr>
              <w:t>Temporary and Emergency Accommodation</w:t>
            </w:r>
          </w:p>
          <w:p w14:paraId="45504237" w14:textId="77777777" w:rsidR="007E30B7" w:rsidRPr="003B7979" w:rsidRDefault="007E30B7" w:rsidP="00F02BAB">
            <w:pPr>
              <w:rPr>
                <w:rFonts w:ascii="Arial" w:hAnsi="Arial" w:cs="Arial"/>
                <w:color w:val="000000"/>
                <w:szCs w:val="24"/>
              </w:rPr>
            </w:pPr>
          </w:p>
          <w:p w14:paraId="55B897C8" w14:textId="77777777" w:rsidR="007E30B7" w:rsidRPr="003B7979" w:rsidRDefault="007E30B7" w:rsidP="00F02BAB">
            <w:pPr>
              <w:rPr>
                <w:rFonts w:ascii="Arial" w:hAnsi="Arial" w:cs="Arial"/>
                <w:color w:val="000000"/>
                <w:szCs w:val="24"/>
              </w:rPr>
            </w:pPr>
          </w:p>
          <w:p w14:paraId="1FE1E008" w14:textId="2192B11D" w:rsidR="007E30B7" w:rsidRPr="003B7979" w:rsidRDefault="007E30B7" w:rsidP="00F02BAB">
            <w:pPr>
              <w:rPr>
                <w:rFonts w:ascii="Arial" w:hAnsi="Arial" w:cs="Arial"/>
                <w:color w:val="000000"/>
                <w:szCs w:val="24"/>
              </w:rPr>
            </w:pPr>
          </w:p>
        </w:tc>
        <w:tc>
          <w:tcPr>
            <w:tcW w:w="1984" w:type="dxa"/>
            <w:tcBorders>
              <w:bottom w:val="single" w:sz="4" w:space="0" w:color="auto"/>
            </w:tcBorders>
            <w:vAlign w:val="center"/>
          </w:tcPr>
          <w:p w14:paraId="375C63FB" w14:textId="77777777" w:rsidR="007E30B7" w:rsidRPr="003B7979" w:rsidRDefault="007E30B7" w:rsidP="00F02BAB">
            <w:pPr>
              <w:rPr>
                <w:rFonts w:ascii="Arial" w:hAnsi="Arial" w:cs="Arial"/>
                <w:color w:val="000000"/>
                <w:szCs w:val="24"/>
              </w:rPr>
            </w:pPr>
            <w:r w:rsidRPr="003B7979">
              <w:rPr>
                <w:rFonts w:ascii="Arial" w:hAnsi="Arial" w:cs="Arial"/>
                <w:color w:val="000000"/>
                <w:szCs w:val="24"/>
              </w:rPr>
              <w:t xml:space="preserve">Horton Housing </w:t>
            </w:r>
          </w:p>
          <w:p w14:paraId="6E745C30" w14:textId="77777777" w:rsidR="007E30B7" w:rsidRPr="003B7979" w:rsidRDefault="007E30B7" w:rsidP="00F02BAB">
            <w:pPr>
              <w:rPr>
                <w:rFonts w:ascii="Arial" w:hAnsi="Arial" w:cs="Arial"/>
                <w:color w:val="000000"/>
                <w:szCs w:val="24"/>
              </w:rPr>
            </w:pPr>
            <w:r w:rsidRPr="003B7979">
              <w:rPr>
                <w:rFonts w:ascii="Arial" w:hAnsi="Arial" w:cs="Arial"/>
                <w:color w:val="000000"/>
                <w:szCs w:val="24"/>
              </w:rPr>
              <w:t>01274 381990</w:t>
            </w:r>
          </w:p>
          <w:p w14:paraId="01018CA3" w14:textId="77777777" w:rsidR="007E30B7" w:rsidRPr="003B7979" w:rsidRDefault="007E30B7" w:rsidP="00F02BAB">
            <w:pPr>
              <w:rPr>
                <w:rFonts w:ascii="Arial" w:hAnsi="Arial" w:cs="Arial"/>
                <w:color w:val="000000"/>
                <w:szCs w:val="24"/>
              </w:rPr>
            </w:pPr>
            <w:r w:rsidRPr="003B7979">
              <w:rPr>
                <w:rFonts w:ascii="Arial" w:hAnsi="Arial" w:cs="Arial"/>
                <w:color w:val="000000"/>
                <w:szCs w:val="24"/>
              </w:rPr>
              <w:t xml:space="preserve">         or</w:t>
            </w:r>
          </w:p>
          <w:p w14:paraId="25905752" w14:textId="77777777" w:rsidR="007E30B7" w:rsidRPr="003B7979" w:rsidRDefault="007E30B7" w:rsidP="00F02BAB">
            <w:pPr>
              <w:rPr>
                <w:rFonts w:ascii="Arial" w:hAnsi="Arial" w:cs="Arial"/>
                <w:color w:val="000000"/>
                <w:szCs w:val="24"/>
              </w:rPr>
            </w:pPr>
            <w:r w:rsidRPr="003B7979">
              <w:rPr>
                <w:rFonts w:ascii="Arial" w:hAnsi="Arial" w:cs="Arial"/>
                <w:color w:val="000000"/>
                <w:szCs w:val="24"/>
              </w:rPr>
              <w:t>01274 381999</w:t>
            </w:r>
          </w:p>
          <w:p w14:paraId="337CEB9C" w14:textId="6AD5CAA7" w:rsidR="007E30B7" w:rsidRPr="003B7979" w:rsidRDefault="007E30B7" w:rsidP="00F02BAB">
            <w:pPr>
              <w:rPr>
                <w:rFonts w:ascii="Arial" w:hAnsi="Arial" w:cs="Arial"/>
                <w:szCs w:val="24"/>
              </w:rPr>
            </w:pPr>
          </w:p>
        </w:tc>
        <w:tc>
          <w:tcPr>
            <w:tcW w:w="3969" w:type="dxa"/>
            <w:tcBorders>
              <w:bottom w:val="single" w:sz="4" w:space="0" w:color="auto"/>
            </w:tcBorders>
            <w:vAlign w:val="center"/>
          </w:tcPr>
          <w:p w14:paraId="4FDE5D47" w14:textId="13A176E9" w:rsidR="007E30B7" w:rsidRPr="003B7979" w:rsidRDefault="009A2CCE" w:rsidP="00CD7CC1">
            <w:pPr>
              <w:rPr>
                <w:rFonts w:ascii="Arial" w:hAnsi="Arial" w:cs="Arial"/>
                <w:szCs w:val="24"/>
              </w:rPr>
            </w:pPr>
            <w:hyperlink r:id="rId35" w:history="1"/>
            <w:r w:rsidR="007E30B7" w:rsidRPr="003B7979">
              <w:rPr>
                <w:rFonts w:ascii="Arial" w:hAnsi="Arial" w:cs="Arial"/>
                <w:szCs w:val="24"/>
              </w:rPr>
              <w:t xml:space="preserve"> </w:t>
            </w:r>
            <w:r w:rsidR="007E30B7" w:rsidRPr="003B7979">
              <w:rPr>
                <w:rFonts w:ascii="Arial" w:hAnsi="Arial" w:cs="Arial"/>
                <w:sz w:val="22"/>
                <w:szCs w:val="22"/>
              </w:rPr>
              <w:t>homeless.partnership@hortonhousing.co.uk</w:t>
            </w:r>
          </w:p>
        </w:tc>
      </w:tr>
      <w:tr w:rsidR="008F302D" w:rsidRPr="00EC58EE" w14:paraId="0C68C284" w14:textId="77777777" w:rsidTr="00CD7CC1">
        <w:trPr>
          <w:gridAfter w:val="3"/>
          <w:wAfter w:w="7993" w:type="dxa"/>
          <w:trHeight w:val="737"/>
        </w:trPr>
        <w:tc>
          <w:tcPr>
            <w:tcW w:w="1646" w:type="dxa"/>
            <w:vMerge/>
            <w:vAlign w:val="center"/>
          </w:tcPr>
          <w:p w14:paraId="7D00E2A5" w14:textId="77777777" w:rsidR="008F302D" w:rsidRPr="003B7979" w:rsidRDefault="008F302D" w:rsidP="00F5696E">
            <w:pPr>
              <w:rPr>
                <w:rFonts w:ascii="Arial" w:hAnsi="Arial" w:cs="Arial"/>
                <w:szCs w:val="24"/>
              </w:rPr>
            </w:pPr>
          </w:p>
        </w:tc>
      </w:tr>
    </w:tbl>
    <w:p w14:paraId="31A3F039" w14:textId="77777777" w:rsidR="00AF7F7D" w:rsidRPr="002B56A4" w:rsidRDefault="00AF7F7D" w:rsidP="009F45E9">
      <w:pPr>
        <w:pStyle w:val="Footer"/>
        <w:widowControl/>
        <w:tabs>
          <w:tab w:val="clear" w:pos="4320"/>
          <w:tab w:val="clear" w:pos="8640"/>
        </w:tabs>
        <w:rPr>
          <w:rFonts w:ascii="Arial" w:hAnsi="Arial" w:cs="Arial"/>
          <w:szCs w:val="24"/>
        </w:rPr>
      </w:pPr>
    </w:p>
    <w:p w14:paraId="79439644" w14:textId="403F99EE" w:rsidR="008651BA" w:rsidRDefault="008651BA">
      <w:pPr>
        <w:widowControl/>
        <w:overflowPunct/>
        <w:autoSpaceDE/>
        <w:autoSpaceDN/>
        <w:adjustRightInd/>
        <w:textAlignment w:val="auto"/>
        <w:rPr>
          <w:rFonts w:ascii="Arial" w:hAnsi="Arial" w:cs="Arial"/>
          <w:szCs w:val="24"/>
        </w:rPr>
      </w:pPr>
    </w:p>
    <w:p w14:paraId="69570E5B" w14:textId="77777777" w:rsidR="000F3A14" w:rsidRPr="00EC58EE" w:rsidRDefault="000F3A14" w:rsidP="00074ECA">
      <w:pPr>
        <w:pStyle w:val="Footer"/>
        <w:widowControl/>
        <w:tabs>
          <w:tab w:val="clear" w:pos="4320"/>
          <w:tab w:val="clear" w:pos="8640"/>
        </w:tabs>
        <w:ind w:left="3402" w:hanging="3402"/>
        <w:rPr>
          <w:rFonts w:ascii="Arial" w:hAnsi="Arial" w:cs="Arial"/>
          <w:b/>
          <w:bCs/>
          <w:szCs w:val="24"/>
        </w:rPr>
      </w:pPr>
      <w:r>
        <w:rPr>
          <w:rFonts w:ascii="Arial" w:hAnsi="Arial" w:cs="Arial"/>
          <w:b/>
          <w:bCs/>
          <w:szCs w:val="24"/>
        </w:rPr>
        <w:t xml:space="preserve">Contact Details – Bradford </w:t>
      </w:r>
      <w:proofErr w:type="spellStart"/>
      <w:r>
        <w:rPr>
          <w:rFonts w:ascii="Arial" w:hAnsi="Arial" w:cs="Arial"/>
          <w:b/>
          <w:bCs/>
          <w:szCs w:val="24"/>
        </w:rPr>
        <w:t>Cyrenians</w:t>
      </w:r>
      <w:proofErr w:type="spellEnd"/>
    </w:p>
    <w:p w14:paraId="4BCE96DE" w14:textId="77777777" w:rsidR="000F3A14" w:rsidRPr="00EC58EE" w:rsidRDefault="000F3A14" w:rsidP="000F3A14">
      <w:pPr>
        <w:pStyle w:val="Footer"/>
        <w:widowControl/>
        <w:tabs>
          <w:tab w:val="clear" w:pos="4320"/>
          <w:tab w:val="clear" w:pos="8640"/>
        </w:tabs>
        <w:rPr>
          <w:rFonts w:ascii="Arial" w:hAnsi="Arial" w:cs="Arial"/>
          <w:b/>
          <w:bCs/>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6"/>
        <w:gridCol w:w="2040"/>
        <w:gridCol w:w="1984"/>
        <w:gridCol w:w="3969"/>
      </w:tblGrid>
      <w:tr w:rsidR="000F3A14" w:rsidRPr="00EC58EE" w14:paraId="7AFAB5F9" w14:textId="77777777" w:rsidTr="000F3A14">
        <w:trPr>
          <w:trHeight w:val="310"/>
        </w:trPr>
        <w:tc>
          <w:tcPr>
            <w:tcW w:w="1646" w:type="dxa"/>
          </w:tcPr>
          <w:p w14:paraId="4F7EAC5F" w14:textId="77777777" w:rsidR="000F3A14" w:rsidRPr="00EC58EE" w:rsidRDefault="000F3A14" w:rsidP="000F3A14">
            <w:pPr>
              <w:rPr>
                <w:rFonts w:ascii="Arial" w:hAnsi="Arial" w:cs="Arial"/>
                <w:b/>
                <w:szCs w:val="24"/>
              </w:rPr>
            </w:pPr>
            <w:r w:rsidRPr="00EC58EE">
              <w:rPr>
                <w:rFonts w:ascii="Arial" w:hAnsi="Arial" w:cs="Arial"/>
                <w:b/>
                <w:szCs w:val="24"/>
              </w:rPr>
              <w:t xml:space="preserve">Name of Service: </w:t>
            </w:r>
          </w:p>
        </w:tc>
        <w:tc>
          <w:tcPr>
            <w:tcW w:w="2040" w:type="dxa"/>
          </w:tcPr>
          <w:p w14:paraId="49A79DAA" w14:textId="77777777" w:rsidR="000F3A14" w:rsidRPr="00EC58EE" w:rsidRDefault="000F3A14" w:rsidP="000F3A14">
            <w:pPr>
              <w:rPr>
                <w:rFonts w:ascii="Arial" w:hAnsi="Arial" w:cs="Arial"/>
                <w:b/>
                <w:szCs w:val="24"/>
              </w:rPr>
            </w:pPr>
            <w:r w:rsidRPr="00EC58EE">
              <w:rPr>
                <w:rFonts w:ascii="Arial" w:hAnsi="Arial" w:cs="Arial"/>
                <w:b/>
                <w:szCs w:val="24"/>
              </w:rPr>
              <w:t xml:space="preserve">Type of Service: </w:t>
            </w:r>
          </w:p>
        </w:tc>
        <w:tc>
          <w:tcPr>
            <w:tcW w:w="1984" w:type="dxa"/>
          </w:tcPr>
          <w:p w14:paraId="3E5864D7" w14:textId="77777777" w:rsidR="000F3A14" w:rsidRPr="00EC58EE" w:rsidRDefault="000F3A14" w:rsidP="000F3A14">
            <w:pPr>
              <w:rPr>
                <w:rFonts w:ascii="Arial" w:hAnsi="Arial" w:cs="Arial"/>
                <w:b/>
                <w:szCs w:val="24"/>
              </w:rPr>
            </w:pPr>
            <w:r w:rsidRPr="00EC58EE">
              <w:rPr>
                <w:rFonts w:ascii="Arial" w:hAnsi="Arial" w:cs="Arial"/>
                <w:b/>
                <w:szCs w:val="24"/>
              </w:rPr>
              <w:t>Telephone Number :</w:t>
            </w:r>
          </w:p>
        </w:tc>
        <w:tc>
          <w:tcPr>
            <w:tcW w:w="3969" w:type="dxa"/>
          </w:tcPr>
          <w:p w14:paraId="60215D07" w14:textId="77777777" w:rsidR="000F3A14" w:rsidRPr="00EC58EE" w:rsidRDefault="000F3A14" w:rsidP="000F3A14">
            <w:pPr>
              <w:rPr>
                <w:rFonts w:ascii="Arial" w:hAnsi="Arial" w:cs="Arial"/>
                <w:b/>
                <w:color w:val="000000"/>
                <w:szCs w:val="24"/>
              </w:rPr>
            </w:pPr>
            <w:r w:rsidRPr="00EC58EE">
              <w:rPr>
                <w:rFonts w:ascii="Arial" w:hAnsi="Arial" w:cs="Arial"/>
                <w:b/>
                <w:color w:val="000000"/>
                <w:szCs w:val="24"/>
              </w:rPr>
              <w:t xml:space="preserve">Email: </w:t>
            </w:r>
          </w:p>
        </w:tc>
      </w:tr>
      <w:tr w:rsidR="000F3A14" w:rsidRPr="00EC58EE" w14:paraId="3F3E828F" w14:textId="77777777" w:rsidTr="00CD7CC1">
        <w:trPr>
          <w:trHeight w:val="986"/>
        </w:trPr>
        <w:tc>
          <w:tcPr>
            <w:tcW w:w="1646" w:type="dxa"/>
            <w:vAlign w:val="center"/>
          </w:tcPr>
          <w:p w14:paraId="7F2408E4" w14:textId="77777777" w:rsidR="000F3A14" w:rsidRPr="00EC58EE" w:rsidRDefault="000F3A14" w:rsidP="000F3A14">
            <w:pPr>
              <w:rPr>
                <w:rFonts w:ascii="Arial" w:hAnsi="Arial" w:cs="Arial"/>
                <w:szCs w:val="24"/>
              </w:rPr>
            </w:pPr>
            <w:r w:rsidRPr="00EC58EE">
              <w:rPr>
                <w:rFonts w:ascii="Arial" w:hAnsi="Arial" w:cs="Arial"/>
                <w:szCs w:val="24"/>
              </w:rPr>
              <w:t>Bradford Homeless Partnership</w:t>
            </w:r>
          </w:p>
        </w:tc>
        <w:tc>
          <w:tcPr>
            <w:tcW w:w="2040" w:type="dxa"/>
            <w:vAlign w:val="center"/>
          </w:tcPr>
          <w:p w14:paraId="5E1E8A2C" w14:textId="325F158A" w:rsidR="000F3A14" w:rsidRPr="00EC58EE" w:rsidRDefault="000F3A14" w:rsidP="000F3A14">
            <w:pPr>
              <w:rPr>
                <w:rFonts w:ascii="Arial" w:hAnsi="Arial" w:cs="Arial"/>
                <w:color w:val="000000"/>
                <w:szCs w:val="24"/>
              </w:rPr>
            </w:pPr>
            <w:r w:rsidRPr="00EC58EE">
              <w:rPr>
                <w:rFonts w:ascii="Arial" w:hAnsi="Arial" w:cs="Arial"/>
                <w:color w:val="000000"/>
                <w:szCs w:val="24"/>
              </w:rPr>
              <w:t xml:space="preserve">Temporary </w:t>
            </w:r>
            <w:r>
              <w:rPr>
                <w:rFonts w:ascii="Arial" w:hAnsi="Arial" w:cs="Arial"/>
                <w:color w:val="000000"/>
                <w:szCs w:val="24"/>
              </w:rPr>
              <w:t xml:space="preserve">and Emergency Accommodation </w:t>
            </w:r>
          </w:p>
        </w:tc>
        <w:tc>
          <w:tcPr>
            <w:tcW w:w="1984" w:type="dxa"/>
            <w:vAlign w:val="center"/>
          </w:tcPr>
          <w:p w14:paraId="54A7A7D4" w14:textId="77777777" w:rsidR="000F3A14" w:rsidRPr="0077362F" w:rsidRDefault="000F3A14" w:rsidP="000F3A14">
            <w:pPr>
              <w:rPr>
                <w:rFonts w:ascii="Arial" w:hAnsi="Arial" w:cs="Arial"/>
                <w:color w:val="000000"/>
                <w:szCs w:val="24"/>
              </w:rPr>
            </w:pPr>
            <w:r w:rsidRPr="0077362F">
              <w:rPr>
                <w:rFonts w:ascii="Arial" w:hAnsi="Arial" w:cs="Arial"/>
                <w:color w:val="000000"/>
                <w:szCs w:val="24"/>
              </w:rPr>
              <w:t xml:space="preserve">Bradford </w:t>
            </w:r>
            <w:proofErr w:type="spellStart"/>
            <w:r w:rsidRPr="0077362F">
              <w:rPr>
                <w:rFonts w:ascii="Arial" w:hAnsi="Arial" w:cs="Arial"/>
                <w:color w:val="000000"/>
                <w:szCs w:val="24"/>
              </w:rPr>
              <w:t>Cyrenians</w:t>
            </w:r>
            <w:proofErr w:type="spellEnd"/>
            <w:r w:rsidRPr="0077362F">
              <w:rPr>
                <w:rFonts w:ascii="Arial" w:hAnsi="Arial" w:cs="Arial"/>
                <w:color w:val="000000"/>
                <w:szCs w:val="24"/>
              </w:rPr>
              <w:t xml:space="preserve"> </w:t>
            </w:r>
          </w:p>
          <w:p w14:paraId="3EDE54CB" w14:textId="77777777" w:rsidR="000F3A14" w:rsidRPr="00EC58EE" w:rsidRDefault="000F3A14" w:rsidP="000F3A14">
            <w:pPr>
              <w:rPr>
                <w:rFonts w:ascii="Arial" w:hAnsi="Arial" w:cs="Arial"/>
                <w:szCs w:val="24"/>
              </w:rPr>
            </w:pPr>
            <w:r w:rsidRPr="0077362F">
              <w:rPr>
                <w:rFonts w:ascii="Arial" w:hAnsi="Arial" w:cs="Arial"/>
                <w:color w:val="000000"/>
                <w:szCs w:val="24"/>
              </w:rPr>
              <w:t>01274 481039</w:t>
            </w:r>
          </w:p>
        </w:tc>
        <w:tc>
          <w:tcPr>
            <w:tcW w:w="3969" w:type="dxa"/>
            <w:vAlign w:val="center"/>
          </w:tcPr>
          <w:p w14:paraId="14709CDD" w14:textId="59FA67FC" w:rsidR="000F3A14" w:rsidRPr="00365502" w:rsidRDefault="009A2CCE" w:rsidP="000F3A14">
            <w:pPr>
              <w:rPr>
                <w:rFonts w:ascii="Arial" w:hAnsi="Arial" w:cs="Arial"/>
                <w:sz w:val="22"/>
                <w:szCs w:val="22"/>
              </w:rPr>
            </w:pPr>
            <w:hyperlink r:id="rId36" w:history="1"/>
            <w:r w:rsidR="000F3A14" w:rsidRPr="0077362F">
              <w:rPr>
                <w:rFonts w:ascii="Arial" w:hAnsi="Arial" w:cs="Arial"/>
                <w:sz w:val="22"/>
                <w:szCs w:val="22"/>
              </w:rPr>
              <w:t>reception@bradfordcyrenians.org.uk</w:t>
            </w:r>
          </w:p>
        </w:tc>
      </w:tr>
    </w:tbl>
    <w:p w14:paraId="65AC508B" w14:textId="77777777" w:rsidR="009F41C7" w:rsidRPr="0052217F" w:rsidRDefault="009F41C7" w:rsidP="00756F00">
      <w:pPr>
        <w:pStyle w:val="Footer"/>
        <w:widowControl/>
        <w:tabs>
          <w:tab w:val="clear" w:pos="4320"/>
          <w:tab w:val="clear" w:pos="8640"/>
        </w:tabs>
        <w:ind w:left="3402" w:hanging="3402"/>
        <w:rPr>
          <w:rFonts w:ascii="Calibri" w:hAnsi="Calibri"/>
          <w:i/>
          <w:iCs/>
          <w:color w:val="9900CC"/>
        </w:rPr>
      </w:pPr>
    </w:p>
    <w:sectPr w:rsidR="009F41C7" w:rsidRPr="0052217F" w:rsidSect="004D3F83">
      <w:headerReference w:type="even" r:id="rId37"/>
      <w:headerReference w:type="default" r:id="rId38"/>
      <w:footerReference w:type="even" r:id="rId39"/>
      <w:footerReference w:type="default" r:id="rId40"/>
      <w:headerReference w:type="first" r:id="rId41"/>
      <w:footerReference w:type="first" r:id="rId42"/>
      <w:type w:val="continuous"/>
      <w:pgSz w:w="11900" w:h="16840" w:code="9"/>
      <w:pgMar w:top="1440"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6218" w14:textId="77777777" w:rsidR="004329DC" w:rsidRDefault="004329DC">
      <w:r>
        <w:separator/>
      </w:r>
    </w:p>
  </w:endnote>
  <w:endnote w:type="continuationSeparator" w:id="0">
    <w:p w14:paraId="7F1A69E6" w14:textId="77777777" w:rsidR="004329DC" w:rsidRDefault="0043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3F43B" w14:textId="77777777" w:rsidR="009A2CCE" w:rsidRDefault="009A2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F5E3E" w14:textId="07FFBF8D" w:rsidR="004329DC" w:rsidRDefault="004329DC">
    <w:pPr>
      <w:pStyle w:val="Footer"/>
      <w:jc w:val="center"/>
    </w:pPr>
    <w:r w:rsidRPr="00CE748E">
      <w:rPr>
        <w:rFonts w:ascii="Arial" w:hAnsi="Arial" w:cs="Arial"/>
        <w:sz w:val="20"/>
      </w:rPr>
      <w:fldChar w:fldCharType="begin"/>
    </w:r>
    <w:r w:rsidRPr="00CE748E">
      <w:rPr>
        <w:rFonts w:ascii="Arial" w:hAnsi="Arial" w:cs="Arial"/>
        <w:sz w:val="20"/>
      </w:rPr>
      <w:instrText xml:space="preserve"> PAGE   \* MERGEFORMAT </w:instrText>
    </w:r>
    <w:r w:rsidRPr="00CE748E">
      <w:rPr>
        <w:rFonts w:ascii="Arial" w:hAnsi="Arial" w:cs="Arial"/>
        <w:sz w:val="20"/>
      </w:rPr>
      <w:fldChar w:fldCharType="separate"/>
    </w:r>
    <w:r w:rsidR="009A2CCE">
      <w:rPr>
        <w:rFonts w:ascii="Arial" w:hAnsi="Arial" w:cs="Arial"/>
        <w:noProof/>
        <w:sz w:val="20"/>
      </w:rPr>
      <w:t>1</w:t>
    </w:r>
    <w:r w:rsidRPr="00CE748E">
      <w:rPr>
        <w:rFonts w:ascii="Arial" w:hAnsi="Arial" w:cs="Arial"/>
        <w:sz w:val="20"/>
      </w:rPr>
      <w:fldChar w:fldCharType="end"/>
    </w:r>
  </w:p>
  <w:p w14:paraId="3BDF5B26" w14:textId="77777777" w:rsidR="004329DC" w:rsidRDefault="004329D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7BF1" w14:textId="77777777" w:rsidR="009A2CCE" w:rsidRDefault="009A2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735BC" w14:textId="77777777" w:rsidR="004329DC" w:rsidRDefault="004329DC">
      <w:r>
        <w:separator/>
      </w:r>
    </w:p>
  </w:footnote>
  <w:footnote w:type="continuationSeparator" w:id="0">
    <w:p w14:paraId="2AC6C255" w14:textId="77777777" w:rsidR="004329DC" w:rsidRDefault="004329DC">
      <w:r>
        <w:continuationSeparator/>
      </w:r>
    </w:p>
  </w:footnote>
  <w:footnote w:id="1">
    <w:p w14:paraId="6B55EEBA" w14:textId="77777777" w:rsidR="004329DC" w:rsidRPr="00FD284F" w:rsidRDefault="004329DC">
      <w:pPr>
        <w:pStyle w:val="FootnoteText"/>
        <w:rPr>
          <w:rFonts w:ascii="Arial" w:hAnsi="Arial" w:cs="Arial"/>
        </w:rPr>
      </w:pPr>
      <w:r w:rsidRPr="00D541B0">
        <w:rPr>
          <w:rStyle w:val="FootnoteReference"/>
          <w:rFonts w:ascii="Arial" w:hAnsi="Arial" w:cs="Arial"/>
        </w:rPr>
        <w:footnoteRef/>
      </w:r>
      <w:r w:rsidRPr="00D541B0">
        <w:rPr>
          <w:rFonts w:ascii="Arial" w:hAnsi="Arial" w:cs="Arial"/>
        </w:rPr>
        <w:t xml:space="preserve"> </w:t>
      </w:r>
      <w:hyperlink r:id="rId1" w:history="1">
        <w:r w:rsidRPr="00D541B0">
          <w:rPr>
            <w:rStyle w:val="Hyperlink"/>
            <w:rFonts w:ascii="Arial" w:hAnsi="Arial" w:cs="Arial"/>
            <w:color w:val="auto"/>
          </w:rPr>
          <w:t>http://england.shelter.org.uk/get_advice/homelessness/homelessness_-_an_introduction/legal_definition_of_homelessness</w:t>
        </w:r>
      </w:hyperlink>
      <w:r>
        <w:rPr>
          <w:rFonts w:ascii="Arial" w:hAnsi="Arial" w:cs="Arial"/>
        </w:rPr>
        <w:t xml:space="preserve"> [Accessed 22.05.17]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B0B88" w14:textId="77777777" w:rsidR="009A2CCE" w:rsidRDefault="009A2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6F08E" w14:textId="2DCB30BB" w:rsidR="004329DC" w:rsidRPr="00DA0D37" w:rsidRDefault="004329DC">
    <w:pPr>
      <w:pStyle w:val="Header"/>
      <w:jc w:val="right"/>
      <w:rPr>
        <w:rFonts w:ascii="Arial" w:hAnsi="Arial" w:cs="Arial"/>
        <w:sz w:val="18"/>
      </w:rPr>
    </w:pPr>
    <w:r>
      <w:rPr>
        <w:rFonts w:ascii="Arial" w:hAnsi="Arial" w:cs="Arial"/>
        <w:sz w:val="18"/>
      </w:rPr>
      <w:t xml:space="preserve">Last reviewed: </w:t>
    </w:r>
    <w:r w:rsidR="009A2CCE">
      <w:rPr>
        <w:rFonts w:ascii="Arial" w:hAnsi="Arial" w:cs="Arial"/>
        <w:sz w:val="18"/>
      </w:rPr>
      <w:t xml:space="preserve">03.12 </w:t>
    </w:r>
    <w:r w:rsidR="009A2CCE">
      <w:rPr>
        <w:rFonts w:ascii="Arial" w:hAnsi="Arial" w:cs="Arial"/>
        <w:sz w:val="18"/>
      </w:rPr>
      <w:t>2020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0E985" w14:textId="77777777" w:rsidR="009A2CCE" w:rsidRDefault="009A2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94A466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BF2333"/>
    <w:multiLevelType w:val="hybridMultilevel"/>
    <w:tmpl w:val="D9AC3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A3054"/>
    <w:multiLevelType w:val="multilevel"/>
    <w:tmpl w:val="9A9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9288F"/>
    <w:multiLevelType w:val="hybridMultilevel"/>
    <w:tmpl w:val="4B824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16DF6"/>
    <w:multiLevelType w:val="hybridMultilevel"/>
    <w:tmpl w:val="7990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20530"/>
    <w:multiLevelType w:val="hybridMultilevel"/>
    <w:tmpl w:val="7B34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9E0"/>
    <w:multiLevelType w:val="hybridMultilevel"/>
    <w:tmpl w:val="D6E0CE96"/>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D62A6"/>
    <w:multiLevelType w:val="hybridMultilevel"/>
    <w:tmpl w:val="7D688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B768E"/>
    <w:multiLevelType w:val="hybridMultilevel"/>
    <w:tmpl w:val="0AC8D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B95C0D"/>
    <w:multiLevelType w:val="hybridMultilevel"/>
    <w:tmpl w:val="5976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82574"/>
    <w:multiLevelType w:val="hybridMultilevel"/>
    <w:tmpl w:val="F3662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62D54"/>
    <w:multiLevelType w:val="hybridMultilevel"/>
    <w:tmpl w:val="5026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816D02"/>
    <w:multiLevelType w:val="hybridMultilevel"/>
    <w:tmpl w:val="5F4C7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04053F"/>
    <w:multiLevelType w:val="hybridMultilevel"/>
    <w:tmpl w:val="CEDC75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9921FD"/>
    <w:multiLevelType w:val="hybridMultilevel"/>
    <w:tmpl w:val="30F8F0DC"/>
    <w:lvl w:ilvl="0" w:tplc="08090001">
      <w:start w:val="1"/>
      <w:numFmt w:val="bullet"/>
      <w:lvlText w:val=""/>
      <w:lvlJc w:val="left"/>
      <w:pPr>
        <w:ind w:left="1863" w:hanging="360"/>
      </w:pPr>
      <w:rPr>
        <w:rFonts w:ascii="Symbol" w:hAnsi="Symbol" w:hint="default"/>
      </w:rPr>
    </w:lvl>
    <w:lvl w:ilvl="1" w:tplc="08090003" w:tentative="1">
      <w:start w:val="1"/>
      <w:numFmt w:val="bullet"/>
      <w:lvlText w:val="o"/>
      <w:lvlJc w:val="left"/>
      <w:pPr>
        <w:ind w:left="2583" w:hanging="360"/>
      </w:pPr>
      <w:rPr>
        <w:rFonts w:ascii="Courier New" w:hAnsi="Courier New" w:cs="Courier New" w:hint="default"/>
      </w:rPr>
    </w:lvl>
    <w:lvl w:ilvl="2" w:tplc="08090005" w:tentative="1">
      <w:start w:val="1"/>
      <w:numFmt w:val="bullet"/>
      <w:lvlText w:val=""/>
      <w:lvlJc w:val="left"/>
      <w:pPr>
        <w:ind w:left="3303" w:hanging="360"/>
      </w:pPr>
      <w:rPr>
        <w:rFonts w:ascii="Wingdings" w:hAnsi="Wingdings" w:hint="default"/>
      </w:rPr>
    </w:lvl>
    <w:lvl w:ilvl="3" w:tplc="08090001" w:tentative="1">
      <w:start w:val="1"/>
      <w:numFmt w:val="bullet"/>
      <w:lvlText w:val=""/>
      <w:lvlJc w:val="left"/>
      <w:pPr>
        <w:ind w:left="4023" w:hanging="360"/>
      </w:pPr>
      <w:rPr>
        <w:rFonts w:ascii="Symbol" w:hAnsi="Symbol" w:hint="default"/>
      </w:rPr>
    </w:lvl>
    <w:lvl w:ilvl="4" w:tplc="08090003" w:tentative="1">
      <w:start w:val="1"/>
      <w:numFmt w:val="bullet"/>
      <w:lvlText w:val="o"/>
      <w:lvlJc w:val="left"/>
      <w:pPr>
        <w:ind w:left="4743" w:hanging="360"/>
      </w:pPr>
      <w:rPr>
        <w:rFonts w:ascii="Courier New" w:hAnsi="Courier New" w:cs="Courier New" w:hint="default"/>
      </w:rPr>
    </w:lvl>
    <w:lvl w:ilvl="5" w:tplc="08090005" w:tentative="1">
      <w:start w:val="1"/>
      <w:numFmt w:val="bullet"/>
      <w:lvlText w:val=""/>
      <w:lvlJc w:val="left"/>
      <w:pPr>
        <w:ind w:left="5463" w:hanging="360"/>
      </w:pPr>
      <w:rPr>
        <w:rFonts w:ascii="Wingdings" w:hAnsi="Wingdings" w:hint="default"/>
      </w:rPr>
    </w:lvl>
    <w:lvl w:ilvl="6" w:tplc="08090001" w:tentative="1">
      <w:start w:val="1"/>
      <w:numFmt w:val="bullet"/>
      <w:lvlText w:val=""/>
      <w:lvlJc w:val="left"/>
      <w:pPr>
        <w:ind w:left="6183" w:hanging="360"/>
      </w:pPr>
      <w:rPr>
        <w:rFonts w:ascii="Symbol" w:hAnsi="Symbol" w:hint="default"/>
      </w:rPr>
    </w:lvl>
    <w:lvl w:ilvl="7" w:tplc="08090003" w:tentative="1">
      <w:start w:val="1"/>
      <w:numFmt w:val="bullet"/>
      <w:lvlText w:val="o"/>
      <w:lvlJc w:val="left"/>
      <w:pPr>
        <w:ind w:left="6903" w:hanging="360"/>
      </w:pPr>
      <w:rPr>
        <w:rFonts w:ascii="Courier New" w:hAnsi="Courier New" w:cs="Courier New" w:hint="default"/>
      </w:rPr>
    </w:lvl>
    <w:lvl w:ilvl="8" w:tplc="08090005" w:tentative="1">
      <w:start w:val="1"/>
      <w:numFmt w:val="bullet"/>
      <w:lvlText w:val=""/>
      <w:lvlJc w:val="left"/>
      <w:pPr>
        <w:ind w:left="7623" w:hanging="360"/>
      </w:pPr>
      <w:rPr>
        <w:rFonts w:ascii="Wingdings" w:hAnsi="Wingdings" w:hint="default"/>
      </w:rPr>
    </w:lvl>
  </w:abstractNum>
  <w:abstractNum w:abstractNumId="15" w15:restartNumberingAfterBreak="0">
    <w:nsid w:val="2F1E5AB0"/>
    <w:multiLevelType w:val="hybridMultilevel"/>
    <w:tmpl w:val="A9EC33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28D1647"/>
    <w:multiLevelType w:val="hybridMultilevel"/>
    <w:tmpl w:val="746E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25462"/>
    <w:multiLevelType w:val="hybridMultilevel"/>
    <w:tmpl w:val="D1240A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55233"/>
    <w:multiLevelType w:val="hybridMultilevel"/>
    <w:tmpl w:val="512462BA"/>
    <w:lvl w:ilvl="0" w:tplc="0EF2B14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DE1C57"/>
    <w:multiLevelType w:val="hybridMultilevel"/>
    <w:tmpl w:val="F828A8D6"/>
    <w:lvl w:ilvl="0" w:tplc="F8C8BAD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7B170E"/>
    <w:multiLevelType w:val="hybridMultilevel"/>
    <w:tmpl w:val="32266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40507"/>
    <w:multiLevelType w:val="hybridMultilevel"/>
    <w:tmpl w:val="0E6221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001EEA"/>
    <w:multiLevelType w:val="hybridMultilevel"/>
    <w:tmpl w:val="7E0E4590"/>
    <w:lvl w:ilvl="0" w:tplc="D22684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00366"/>
    <w:multiLevelType w:val="hybridMultilevel"/>
    <w:tmpl w:val="495244A2"/>
    <w:lvl w:ilvl="0" w:tplc="D2268488">
      <w:start w:val="1"/>
      <w:numFmt w:val="bullet"/>
      <w:lvlText w:val=""/>
      <w:lvlJc w:val="left"/>
      <w:pPr>
        <w:tabs>
          <w:tab w:val="num" w:pos="720"/>
        </w:tabs>
        <w:ind w:left="720" w:hanging="360"/>
      </w:pPr>
      <w:rPr>
        <w:rFonts w:ascii="Symbol" w:hAnsi="Symbol" w:hint="default"/>
        <w:color w:val="auto"/>
      </w:rPr>
    </w:lvl>
    <w:lvl w:ilvl="1" w:tplc="9D680678">
      <w:numFmt w:val="bullet"/>
      <w:lvlText w:val="-"/>
      <w:lvlJc w:val="left"/>
      <w:pPr>
        <w:tabs>
          <w:tab w:val="num" w:pos="1440"/>
        </w:tabs>
        <w:ind w:left="1440" w:hanging="360"/>
      </w:pPr>
      <w:rPr>
        <w:rFonts w:ascii="Arial" w:eastAsia="Times New Roman" w:hAnsi="Arial" w:cs="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4422E9"/>
    <w:multiLevelType w:val="hybridMultilevel"/>
    <w:tmpl w:val="DC70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64059A"/>
    <w:multiLevelType w:val="hybridMultilevel"/>
    <w:tmpl w:val="1EA289C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4B3BD7"/>
    <w:multiLevelType w:val="hybridMultilevel"/>
    <w:tmpl w:val="191EF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752D14"/>
    <w:multiLevelType w:val="hybridMultilevel"/>
    <w:tmpl w:val="16066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E053E6"/>
    <w:multiLevelType w:val="hybridMultilevel"/>
    <w:tmpl w:val="B5540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CD5280"/>
    <w:multiLevelType w:val="hybridMultilevel"/>
    <w:tmpl w:val="83B2B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9D3EBB"/>
    <w:multiLevelType w:val="hybridMultilevel"/>
    <w:tmpl w:val="A5B6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7F7390"/>
    <w:multiLevelType w:val="hybridMultilevel"/>
    <w:tmpl w:val="7BD87C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583DD3"/>
    <w:multiLevelType w:val="multilevel"/>
    <w:tmpl w:val="0FC2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DF5593"/>
    <w:multiLevelType w:val="hybridMultilevel"/>
    <w:tmpl w:val="F7CE3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300C68"/>
    <w:multiLevelType w:val="hybridMultilevel"/>
    <w:tmpl w:val="48A6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6A1543"/>
    <w:multiLevelType w:val="hybridMultilevel"/>
    <w:tmpl w:val="A642D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3D643A"/>
    <w:multiLevelType w:val="multilevel"/>
    <w:tmpl w:val="9E2A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BB3B5F"/>
    <w:multiLevelType w:val="hybridMultilevel"/>
    <w:tmpl w:val="E496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760BC7"/>
    <w:multiLevelType w:val="hybridMultilevel"/>
    <w:tmpl w:val="04FE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C14C79"/>
    <w:multiLevelType w:val="hybridMultilevel"/>
    <w:tmpl w:val="D05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F6153"/>
    <w:multiLevelType w:val="hybridMultilevel"/>
    <w:tmpl w:val="CF381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C4C2E6E">
      <w:start w:val="1"/>
      <w:numFmt w:val="bullet"/>
      <w:lvlText w:val="o"/>
      <w:lvlJc w:val="left"/>
      <w:pPr>
        <w:ind w:left="2160" w:hanging="360"/>
      </w:pPr>
      <w:rPr>
        <w:rFonts w:ascii="Calibri" w:hAnsi="Calibri" w:hint="default"/>
        <w:sz w:val="1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502711"/>
    <w:multiLevelType w:val="hybridMultilevel"/>
    <w:tmpl w:val="E6B8C3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57F4834"/>
    <w:multiLevelType w:val="hybridMultilevel"/>
    <w:tmpl w:val="F3CA46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AF61D8"/>
    <w:multiLevelType w:val="hybridMultilevel"/>
    <w:tmpl w:val="71809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BC2B31"/>
    <w:multiLevelType w:val="hybridMultilevel"/>
    <w:tmpl w:val="55EC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665D7B"/>
    <w:multiLevelType w:val="hybridMultilevel"/>
    <w:tmpl w:val="190E7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21"/>
  </w:num>
  <w:num w:numId="4">
    <w:abstractNumId w:val="7"/>
  </w:num>
  <w:num w:numId="5">
    <w:abstractNumId w:val="3"/>
  </w:num>
  <w:num w:numId="6">
    <w:abstractNumId w:val="31"/>
  </w:num>
  <w:num w:numId="7">
    <w:abstractNumId w:val="45"/>
  </w:num>
  <w:num w:numId="8">
    <w:abstractNumId w:val="29"/>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8"/>
  </w:num>
  <w:num w:numId="13">
    <w:abstractNumId w:val="30"/>
  </w:num>
  <w:num w:numId="14">
    <w:abstractNumId w:val="11"/>
  </w:num>
  <w:num w:numId="15">
    <w:abstractNumId w:val="10"/>
  </w:num>
  <w:num w:numId="16">
    <w:abstractNumId w:val="24"/>
  </w:num>
  <w:num w:numId="17">
    <w:abstractNumId w:val="40"/>
  </w:num>
  <w:num w:numId="18">
    <w:abstractNumId w:val="23"/>
  </w:num>
  <w:num w:numId="19">
    <w:abstractNumId w:val="22"/>
  </w:num>
  <w:num w:numId="20">
    <w:abstractNumId w:val="35"/>
  </w:num>
  <w:num w:numId="21">
    <w:abstractNumId w:val="39"/>
  </w:num>
  <w:num w:numId="22">
    <w:abstractNumId w:val="42"/>
  </w:num>
  <w:num w:numId="23">
    <w:abstractNumId w:val="6"/>
  </w:num>
  <w:num w:numId="24">
    <w:abstractNumId w:val="26"/>
  </w:num>
  <w:num w:numId="25">
    <w:abstractNumId w:val="16"/>
  </w:num>
  <w:num w:numId="26">
    <w:abstractNumId w:val="14"/>
  </w:num>
  <w:num w:numId="27">
    <w:abstractNumId w:val="0"/>
  </w:num>
  <w:num w:numId="28">
    <w:abstractNumId w:val="28"/>
  </w:num>
  <w:num w:numId="29">
    <w:abstractNumId w:val="12"/>
  </w:num>
  <w:num w:numId="30">
    <w:abstractNumId w:val="33"/>
  </w:num>
  <w:num w:numId="31">
    <w:abstractNumId w:val="8"/>
  </w:num>
  <w:num w:numId="32">
    <w:abstractNumId w:val="43"/>
  </w:num>
  <w:num w:numId="33">
    <w:abstractNumId w:val="1"/>
  </w:num>
  <w:num w:numId="34">
    <w:abstractNumId w:val="25"/>
  </w:num>
  <w:num w:numId="35">
    <w:abstractNumId w:val="37"/>
  </w:num>
  <w:num w:numId="36">
    <w:abstractNumId w:val="20"/>
  </w:num>
  <w:num w:numId="37">
    <w:abstractNumId w:val="32"/>
  </w:num>
  <w:num w:numId="38">
    <w:abstractNumId w:val="36"/>
  </w:num>
  <w:num w:numId="39">
    <w:abstractNumId w:val="5"/>
  </w:num>
  <w:num w:numId="40">
    <w:abstractNumId w:val="19"/>
  </w:num>
  <w:num w:numId="41">
    <w:abstractNumId w:val="2"/>
  </w:num>
  <w:num w:numId="42">
    <w:abstractNumId w:val="15"/>
  </w:num>
  <w:num w:numId="43">
    <w:abstractNumId w:val="34"/>
  </w:num>
  <w:num w:numId="44">
    <w:abstractNumId w:val="4"/>
  </w:num>
  <w:num w:numId="45">
    <w:abstractNumId w:val="9"/>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1F"/>
    <w:rsid w:val="00002008"/>
    <w:rsid w:val="00005BAB"/>
    <w:rsid w:val="00007174"/>
    <w:rsid w:val="00010F17"/>
    <w:rsid w:val="00011A49"/>
    <w:rsid w:val="00012A42"/>
    <w:rsid w:val="00013DDC"/>
    <w:rsid w:val="0002308B"/>
    <w:rsid w:val="00030BCB"/>
    <w:rsid w:val="000346CA"/>
    <w:rsid w:val="00035D5C"/>
    <w:rsid w:val="0003676A"/>
    <w:rsid w:val="000460C4"/>
    <w:rsid w:val="000469A6"/>
    <w:rsid w:val="0005275C"/>
    <w:rsid w:val="00052D1A"/>
    <w:rsid w:val="00056983"/>
    <w:rsid w:val="00060FD8"/>
    <w:rsid w:val="0006132D"/>
    <w:rsid w:val="00061AA0"/>
    <w:rsid w:val="00067BB3"/>
    <w:rsid w:val="00074ECA"/>
    <w:rsid w:val="000762DD"/>
    <w:rsid w:val="00083A28"/>
    <w:rsid w:val="00084AAD"/>
    <w:rsid w:val="00085622"/>
    <w:rsid w:val="00093651"/>
    <w:rsid w:val="0009443C"/>
    <w:rsid w:val="00095459"/>
    <w:rsid w:val="00097F75"/>
    <w:rsid w:val="000B5F4B"/>
    <w:rsid w:val="000C09E2"/>
    <w:rsid w:val="000C2CF7"/>
    <w:rsid w:val="000C347B"/>
    <w:rsid w:val="000C53D0"/>
    <w:rsid w:val="000C78E0"/>
    <w:rsid w:val="000D13BC"/>
    <w:rsid w:val="000D281C"/>
    <w:rsid w:val="000D7B3B"/>
    <w:rsid w:val="000E17F3"/>
    <w:rsid w:val="000E23B7"/>
    <w:rsid w:val="000E68A0"/>
    <w:rsid w:val="000F1A92"/>
    <w:rsid w:val="000F2ED3"/>
    <w:rsid w:val="000F3A14"/>
    <w:rsid w:val="000F5C0F"/>
    <w:rsid w:val="001017DD"/>
    <w:rsid w:val="00112F95"/>
    <w:rsid w:val="001172DD"/>
    <w:rsid w:val="00122188"/>
    <w:rsid w:val="0012536E"/>
    <w:rsid w:val="001316F4"/>
    <w:rsid w:val="00132CE7"/>
    <w:rsid w:val="001360A5"/>
    <w:rsid w:val="001363B0"/>
    <w:rsid w:val="00136ED4"/>
    <w:rsid w:val="00143A53"/>
    <w:rsid w:val="00143A74"/>
    <w:rsid w:val="00151C14"/>
    <w:rsid w:val="00154084"/>
    <w:rsid w:val="001575B8"/>
    <w:rsid w:val="00160B9D"/>
    <w:rsid w:val="00160F09"/>
    <w:rsid w:val="001618F9"/>
    <w:rsid w:val="001627DB"/>
    <w:rsid w:val="001660F5"/>
    <w:rsid w:val="001722B3"/>
    <w:rsid w:val="00174534"/>
    <w:rsid w:val="00180675"/>
    <w:rsid w:val="0018739C"/>
    <w:rsid w:val="00192C30"/>
    <w:rsid w:val="001943EA"/>
    <w:rsid w:val="00194CD6"/>
    <w:rsid w:val="001A370C"/>
    <w:rsid w:val="001A4817"/>
    <w:rsid w:val="001A7E99"/>
    <w:rsid w:val="001B1359"/>
    <w:rsid w:val="001B28B9"/>
    <w:rsid w:val="001B2A58"/>
    <w:rsid w:val="001B6C10"/>
    <w:rsid w:val="001B7A7D"/>
    <w:rsid w:val="001C2D2D"/>
    <w:rsid w:val="001D0609"/>
    <w:rsid w:val="001D6056"/>
    <w:rsid w:val="001D641F"/>
    <w:rsid w:val="001D70A2"/>
    <w:rsid w:val="001F2A8D"/>
    <w:rsid w:val="001F67C2"/>
    <w:rsid w:val="00203E7D"/>
    <w:rsid w:val="0020674E"/>
    <w:rsid w:val="00207CB7"/>
    <w:rsid w:val="0021462D"/>
    <w:rsid w:val="00215C6F"/>
    <w:rsid w:val="00215E73"/>
    <w:rsid w:val="0021742F"/>
    <w:rsid w:val="002254E0"/>
    <w:rsid w:val="00231646"/>
    <w:rsid w:val="00232DE8"/>
    <w:rsid w:val="0023754A"/>
    <w:rsid w:val="002406BA"/>
    <w:rsid w:val="00245E78"/>
    <w:rsid w:val="00246E2B"/>
    <w:rsid w:val="00253846"/>
    <w:rsid w:val="00254541"/>
    <w:rsid w:val="00254F04"/>
    <w:rsid w:val="002562CB"/>
    <w:rsid w:val="00260353"/>
    <w:rsid w:val="00260FD4"/>
    <w:rsid w:val="00261CD2"/>
    <w:rsid w:val="00264D56"/>
    <w:rsid w:val="00265DCB"/>
    <w:rsid w:val="00265F8A"/>
    <w:rsid w:val="002706EE"/>
    <w:rsid w:val="00271226"/>
    <w:rsid w:val="002718E9"/>
    <w:rsid w:val="002775A3"/>
    <w:rsid w:val="00277814"/>
    <w:rsid w:val="00283356"/>
    <w:rsid w:val="00286341"/>
    <w:rsid w:val="00287AB0"/>
    <w:rsid w:val="0029406E"/>
    <w:rsid w:val="0029429F"/>
    <w:rsid w:val="00296D71"/>
    <w:rsid w:val="002A17DF"/>
    <w:rsid w:val="002A22DD"/>
    <w:rsid w:val="002A3499"/>
    <w:rsid w:val="002A5B61"/>
    <w:rsid w:val="002B32E1"/>
    <w:rsid w:val="002B51C5"/>
    <w:rsid w:val="002B56A4"/>
    <w:rsid w:val="002D0535"/>
    <w:rsid w:val="002D6016"/>
    <w:rsid w:val="002E1E37"/>
    <w:rsid w:val="002E2812"/>
    <w:rsid w:val="002E31BA"/>
    <w:rsid w:val="002E5477"/>
    <w:rsid w:val="002F3A00"/>
    <w:rsid w:val="002F5AC1"/>
    <w:rsid w:val="00303031"/>
    <w:rsid w:val="003130BE"/>
    <w:rsid w:val="003214C6"/>
    <w:rsid w:val="0032264E"/>
    <w:rsid w:val="00326FE6"/>
    <w:rsid w:val="003271E5"/>
    <w:rsid w:val="00334850"/>
    <w:rsid w:val="003356E6"/>
    <w:rsid w:val="00337403"/>
    <w:rsid w:val="00345E07"/>
    <w:rsid w:val="003510A9"/>
    <w:rsid w:val="00365502"/>
    <w:rsid w:val="00365C66"/>
    <w:rsid w:val="00374C74"/>
    <w:rsid w:val="00380193"/>
    <w:rsid w:val="00381117"/>
    <w:rsid w:val="00381C43"/>
    <w:rsid w:val="00383D36"/>
    <w:rsid w:val="0038540E"/>
    <w:rsid w:val="00386984"/>
    <w:rsid w:val="00387420"/>
    <w:rsid w:val="00393458"/>
    <w:rsid w:val="003942F6"/>
    <w:rsid w:val="0039496D"/>
    <w:rsid w:val="003964CC"/>
    <w:rsid w:val="003971A8"/>
    <w:rsid w:val="003A78B8"/>
    <w:rsid w:val="003B030D"/>
    <w:rsid w:val="003B5534"/>
    <w:rsid w:val="003B7979"/>
    <w:rsid w:val="003C10F5"/>
    <w:rsid w:val="003C1B83"/>
    <w:rsid w:val="003C1D3B"/>
    <w:rsid w:val="003C2374"/>
    <w:rsid w:val="003C332B"/>
    <w:rsid w:val="003C3C30"/>
    <w:rsid w:val="003C5D7B"/>
    <w:rsid w:val="003D00D8"/>
    <w:rsid w:val="003D2990"/>
    <w:rsid w:val="003D7649"/>
    <w:rsid w:val="003E3375"/>
    <w:rsid w:val="003E4DE7"/>
    <w:rsid w:val="003F1F08"/>
    <w:rsid w:val="003F4862"/>
    <w:rsid w:val="004020AA"/>
    <w:rsid w:val="004115FB"/>
    <w:rsid w:val="004137CD"/>
    <w:rsid w:val="004227ED"/>
    <w:rsid w:val="00423C1B"/>
    <w:rsid w:val="0042666A"/>
    <w:rsid w:val="004329DC"/>
    <w:rsid w:val="0045064E"/>
    <w:rsid w:val="0045564C"/>
    <w:rsid w:val="00455B01"/>
    <w:rsid w:val="00460B5A"/>
    <w:rsid w:val="00460D4E"/>
    <w:rsid w:val="00463FF0"/>
    <w:rsid w:val="00464F22"/>
    <w:rsid w:val="0046703D"/>
    <w:rsid w:val="00471660"/>
    <w:rsid w:val="0047535A"/>
    <w:rsid w:val="0049316C"/>
    <w:rsid w:val="00495620"/>
    <w:rsid w:val="004970C7"/>
    <w:rsid w:val="004A306C"/>
    <w:rsid w:val="004A5F13"/>
    <w:rsid w:val="004A632E"/>
    <w:rsid w:val="004B1C24"/>
    <w:rsid w:val="004B3A39"/>
    <w:rsid w:val="004C0AA8"/>
    <w:rsid w:val="004C0D0E"/>
    <w:rsid w:val="004C225D"/>
    <w:rsid w:val="004C46BF"/>
    <w:rsid w:val="004D34F7"/>
    <w:rsid w:val="004D3F83"/>
    <w:rsid w:val="004E1C61"/>
    <w:rsid w:val="004E7270"/>
    <w:rsid w:val="004E791F"/>
    <w:rsid w:val="004F0A00"/>
    <w:rsid w:val="004F2C0E"/>
    <w:rsid w:val="004F660B"/>
    <w:rsid w:val="005014B2"/>
    <w:rsid w:val="005015B9"/>
    <w:rsid w:val="005032DB"/>
    <w:rsid w:val="0050356A"/>
    <w:rsid w:val="00503B89"/>
    <w:rsid w:val="00503EBE"/>
    <w:rsid w:val="005161AB"/>
    <w:rsid w:val="00516239"/>
    <w:rsid w:val="005170D1"/>
    <w:rsid w:val="0052217F"/>
    <w:rsid w:val="0052355A"/>
    <w:rsid w:val="00524DD4"/>
    <w:rsid w:val="005303DC"/>
    <w:rsid w:val="0053151D"/>
    <w:rsid w:val="00531DEC"/>
    <w:rsid w:val="0053504A"/>
    <w:rsid w:val="00537B09"/>
    <w:rsid w:val="00537C60"/>
    <w:rsid w:val="00537DED"/>
    <w:rsid w:val="00541A38"/>
    <w:rsid w:val="005420AE"/>
    <w:rsid w:val="00544F26"/>
    <w:rsid w:val="00545A01"/>
    <w:rsid w:val="00546473"/>
    <w:rsid w:val="00560C1E"/>
    <w:rsid w:val="00563DE7"/>
    <w:rsid w:val="00564A81"/>
    <w:rsid w:val="00567540"/>
    <w:rsid w:val="0057786E"/>
    <w:rsid w:val="00580D46"/>
    <w:rsid w:val="005954F9"/>
    <w:rsid w:val="00597419"/>
    <w:rsid w:val="005A15AB"/>
    <w:rsid w:val="005A7738"/>
    <w:rsid w:val="005A7E1D"/>
    <w:rsid w:val="005B13B8"/>
    <w:rsid w:val="005B6AB9"/>
    <w:rsid w:val="005B6DFA"/>
    <w:rsid w:val="005C141B"/>
    <w:rsid w:val="005C3832"/>
    <w:rsid w:val="005C58EA"/>
    <w:rsid w:val="005D14F4"/>
    <w:rsid w:val="005D2B71"/>
    <w:rsid w:val="005D67E3"/>
    <w:rsid w:val="005D772D"/>
    <w:rsid w:val="005D7BA5"/>
    <w:rsid w:val="005E1B37"/>
    <w:rsid w:val="005E6C75"/>
    <w:rsid w:val="005F2A40"/>
    <w:rsid w:val="005F2FE4"/>
    <w:rsid w:val="005F53B8"/>
    <w:rsid w:val="005F6769"/>
    <w:rsid w:val="00603A38"/>
    <w:rsid w:val="00605395"/>
    <w:rsid w:val="00605762"/>
    <w:rsid w:val="00606566"/>
    <w:rsid w:val="00606BD6"/>
    <w:rsid w:val="00610BBD"/>
    <w:rsid w:val="00617B79"/>
    <w:rsid w:val="00624D05"/>
    <w:rsid w:val="006250EA"/>
    <w:rsid w:val="00625A61"/>
    <w:rsid w:val="006266E3"/>
    <w:rsid w:val="006314B4"/>
    <w:rsid w:val="00632A31"/>
    <w:rsid w:val="00633573"/>
    <w:rsid w:val="00636EE0"/>
    <w:rsid w:val="00640E67"/>
    <w:rsid w:val="006557F6"/>
    <w:rsid w:val="00656562"/>
    <w:rsid w:val="00660A15"/>
    <w:rsid w:val="00662893"/>
    <w:rsid w:val="00662DC9"/>
    <w:rsid w:val="00662EF9"/>
    <w:rsid w:val="006633B8"/>
    <w:rsid w:val="00665B93"/>
    <w:rsid w:val="00667223"/>
    <w:rsid w:val="00672361"/>
    <w:rsid w:val="006802F8"/>
    <w:rsid w:val="00691D63"/>
    <w:rsid w:val="00693B08"/>
    <w:rsid w:val="006A211A"/>
    <w:rsid w:val="006A56F7"/>
    <w:rsid w:val="006A5A94"/>
    <w:rsid w:val="006A70C5"/>
    <w:rsid w:val="006A715A"/>
    <w:rsid w:val="006B463A"/>
    <w:rsid w:val="006C11D5"/>
    <w:rsid w:val="006C2C48"/>
    <w:rsid w:val="006C4B30"/>
    <w:rsid w:val="006C4B62"/>
    <w:rsid w:val="006C54FC"/>
    <w:rsid w:val="006D08ED"/>
    <w:rsid w:val="006D1EBF"/>
    <w:rsid w:val="006D228A"/>
    <w:rsid w:val="006D54D5"/>
    <w:rsid w:val="006E02CE"/>
    <w:rsid w:val="006E6317"/>
    <w:rsid w:val="006E6CEE"/>
    <w:rsid w:val="006E7C79"/>
    <w:rsid w:val="006F1104"/>
    <w:rsid w:val="006F1E8A"/>
    <w:rsid w:val="006F27F6"/>
    <w:rsid w:val="006F2946"/>
    <w:rsid w:val="0070159A"/>
    <w:rsid w:val="00702A28"/>
    <w:rsid w:val="00716163"/>
    <w:rsid w:val="00717289"/>
    <w:rsid w:val="0071742A"/>
    <w:rsid w:val="00720D01"/>
    <w:rsid w:val="0072488A"/>
    <w:rsid w:val="00730F85"/>
    <w:rsid w:val="00735072"/>
    <w:rsid w:val="007426AF"/>
    <w:rsid w:val="007454E0"/>
    <w:rsid w:val="0075550C"/>
    <w:rsid w:val="00756F00"/>
    <w:rsid w:val="0076110B"/>
    <w:rsid w:val="00762016"/>
    <w:rsid w:val="00763626"/>
    <w:rsid w:val="00766908"/>
    <w:rsid w:val="0077362F"/>
    <w:rsid w:val="00774E86"/>
    <w:rsid w:val="007762C0"/>
    <w:rsid w:val="00777768"/>
    <w:rsid w:val="00780A6B"/>
    <w:rsid w:val="00797243"/>
    <w:rsid w:val="007A3B4E"/>
    <w:rsid w:val="007A7913"/>
    <w:rsid w:val="007B1AE8"/>
    <w:rsid w:val="007B3A3E"/>
    <w:rsid w:val="007B4494"/>
    <w:rsid w:val="007B7DDC"/>
    <w:rsid w:val="007C2136"/>
    <w:rsid w:val="007C3C43"/>
    <w:rsid w:val="007C4861"/>
    <w:rsid w:val="007C76E0"/>
    <w:rsid w:val="007D2C93"/>
    <w:rsid w:val="007D4F89"/>
    <w:rsid w:val="007E30B7"/>
    <w:rsid w:val="007E69FC"/>
    <w:rsid w:val="007F2B1A"/>
    <w:rsid w:val="007F36CA"/>
    <w:rsid w:val="007F3971"/>
    <w:rsid w:val="007F4AA1"/>
    <w:rsid w:val="00804763"/>
    <w:rsid w:val="008211DE"/>
    <w:rsid w:val="008306E0"/>
    <w:rsid w:val="0083654C"/>
    <w:rsid w:val="00836995"/>
    <w:rsid w:val="00844577"/>
    <w:rsid w:val="00847794"/>
    <w:rsid w:val="00847E17"/>
    <w:rsid w:val="00847EDD"/>
    <w:rsid w:val="0085157B"/>
    <w:rsid w:val="00851C1C"/>
    <w:rsid w:val="0085385F"/>
    <w:rsid w:val="008575D6"/>
    <w:rsid w:val="008612F4"/>
    <w:rsid w:val="00863C73"/>
    <w:rsid w:val="008649B0"/>
    <w:rsid w:val="008651BA"/>
    <w:rsid w:val="00871B7A"/>
    <w:rsid w:val="008760FB"/>
    <w:rsid w:val="00877EAE"/>
    <w:rsid w:val="00880E7C"/>
    <w:rsid w:val="008829EC"/>
    <w:rsid w:val="00893550"/>
    <w:rsid w:val="008A2AD5"/>
    <w:rsid w:val="008B17D5"/>
    <w:rsid w:val="008B2A48"/>
    <w:rsid w:val="008B3A16"/>
    <w:rsid w:val="008B54ED"/>
    <w:rsid w:val="008B733B"/>
    <w:rsid w:val="008B7D01"/>
    <w:rsid w:val="008C4608"/>
    <w:rsid w:val="008C7B24"/>
    <w:rsid w:val="008D3ADE"/>
    <w:rsid w:val="008D40A0"/>
    <w:rsid w:val="008E3011"/>
    <w:rsid w:val="008E5260"/>
    <w:rsid w:val="008E791D"/>
    <w:rsid w:val="008F302D"/>
    <w:rsid w:val="008F4652"/>
    <w:rsid w:val="008F64CD"/>
    <w:rsid w:val="008F6541"/>
    <w:rsid w:val="00905E19"/>
    <w:rsid w:val="009127C4"/>
    <w:rsid w:val="00920692"/>
    <w:rsid w:val="0092274C"/>
    <w:rsid w:val="00922B03"/>
    <w:rsid w:val="00923BC2"/>
    <w:rsid w:val="00926655"/>
    <w:rsid w:val="00930998"/>
    <w:rsid w:val="00930D1B"/>
    <w:rsid w:val="0093237E"/>
    <w:rsid w:val="00945EC3"/>
    <w:rsid w:val="0094725E"/>
    <w:rsid w:val="009506CD"/>
    <w:rsid w:val="009569EB"/>
    <w:rsid w:val="00960FC1"/>
    <w:rsid w:val="00963A44"/>
    <w:rsid w:val="00963B2A"/>
    <w:rsid w:val="009648F7"/>
    <w:rsid w:val="00972925"/>
    <w:rsid w:val="009757F7"/>
    <w:rsid w:val="0097603D"/>
    <w:rsid w:val="00981E34"/>
    <w:rsid w:val="009844E3"/>
    <w:rsid w:val="00985513"/>
    <w:rsid w:val="00987012"/>
    <w:rsid w:val="00996C3B"/>
    <w:rsid w:val="0099740F"/>
    <w:rsid w:val="00997B8D"/>
    <w:rsid w:val="00997D0C"/>
    <w:rsid w:val="009A0FB0"/>
    <w:rsid w:val="009A2CCE"/>
    <w:rsid w:val="009A3137"/>
    <w:rsid w:val="009A4216"/>
    <w:rsid w:val="009A562E"/>
    <w:rsid w:val="009A74A8"/>
    <w:rsid w:val="009B0481"/>
    <w:rsid w:val="009B4465"/>
    <w:rsid w:val="009B5EBC"/>
    <w:rsid w:val="009B6C0C"/>
    <w:rsid w:val="009C1D11"/>
    <w:rsid w:val="009C37B4"/>
    <w:rsid w:val="009D7947"/>
    <w:rsid w:val="009E0690"/>
    <w:rsid w:val="009E1354"/>
    <w:rsid w:val="009E4EB1"/>
    <w:rsid w:val="009E5C52"/>
    <w:rsid w:val="009F219D"/>
    <w:rsid w:val="009F41C7"/>
    <w:rsid w:val="009F45E9"/>
    <w:rsid w:val="009F4C3A"/>
    <w:rsid w:val="009F5A81"/>
    <w:rsid w:val="00A027C0"/>
    <w:rsid w:val="00A03D17"/>
    <w:rsid w:val="00A06CB7"/>
    <w:rsid w:val="00A0733F"/>
    <w:rsid w:val="00A13800"/>
    <w:rsid w:val="00A202FD"/>
    <w:rsid w:val="00A21E78"/>
    <w:rsid w:val="00A22679"/>
    <w:rsid w:val="00A2390A"/>
    <w:rsid w:val="00A23D69"/>
    <w:rsid w:val="00A36488"/>
    <w:rsid w:val="00A40E23"/>
    <w:rsid w:val="00A573E5"/>
    <w:rsid w:val="00A634AD"/>
    <w:rsid w:val="00A6700F"/>
    <w:rsid w:val="00A67F19"/>
    <w:rsid w:val="00A718DB"/>
    <w:rsid w:val="00A76383"/>
    <w:rsid w:val="00A80D76"/>
    <w:rsid w:val="00A90238"/>
    <w:rsid w:val="00A91285"/>
    <w:rsid w:val="00A96E72"/>
    <w:rsid w:val="00AB67F2"/>
    <w:rsid w:val="00AB7907"/>
    <w:rsid w:val="00AC2B72"/>
    <w:rsid w:val="00AC2F3B"/>
    <w:rsid w:val="00AC4394"/>
    <w:rsid w:val="00AC7AFF"/>
    <w:rsid w:val="00AD4496"/>
    <w:rsid w:val="00AD5AC7"/>
    <w:rsid w:val="00AD7919"/>
    <w:rsid w:val="00AE4CCF"/>
    <w:rsid w:val="00AE67D4"/>
    <w:rsid w:val="00AF7F7D"/>
    <w:rsid w:val="00B06651"/>
    <w:rsid w:val="00B11696"/>
    <w:rsid w:val="00B16D88"/>
    <w:rsid w:val="00B210AA"/>
    <w:rsid w:val="00B272C2"/>
    <w:rsid w:val="00B2784E"/>
    <w:rsid w:val="00B3215D"/>
    <w:rsid w:val="00B33022"/>
    <w:rsid w:val="00B4091D"/>
    <w:rsid w:val="00B41996"/>
    <w:rsid w:val="00B47123"/>
    <w:rsid w:val="00B526CC"/>
    <w:rsid w:val="00B5296E"/>
    <w:rsid w:val="00B66191"/>
    <w:rsid w:val="00B67023"/>
    <w:rsid w:val="00B671B4"/>
    <w:rsid w:val="00B673A3"/>
    <w:rsid w:val="00B708A1"/>
    <w:rsid w:val="00B70EB1"/>
    <w:rsid w:val="00B71932"/>
    <w:rsid w:val="00B76744"/>
    <w:rsid w:val="00B76F55"/>
    <w:rsid w:val="00B77A89"/>
    <w:rsid w:val="00B77E72"/>
    <w:rsid w:val="00B81064"/>
    <w:rsid w:val="00B82B57"/>
    <w:rsid w:val="00B82E27"/>
    <w:rsid w:val="00B86403"/>
    <w:rsid w:val="00B90414"/>
    <w:rsid w:val="00B9588A"/>
    <w:rsid w:val="00B97347"/>
    <w:rsid w:val="00B97582"/>
    <w:rsid w:val="00BA05F5"/>
    <w:rsid w:val="00BA181F"/>
    <w:rsid w:val="00BA2070"/>
    <w:rsid w:val="00BA29DA"/>
    <w:rsid w:val="00BC4742"/>
    <w:rsid w:val="00BC4863"/>
    <w:rsid w:val="00BC5A12"/>
    <w:rsid w:val="00BD1441"/>
    <w:rsid w:val="00BD69D1"/>
    <w:rsid w:val="00BD7292"/>
    <w:rsid w:val="00BE1EDE"/>
    <w:rsid w:val="00BE4475"/>
    <w:rsid w:val="00BF1121"/>
    <w:rsid w:val="00BF1B30"/>
    <w:rsid w:val="00BF4E9B"/>
    <w:rsid w:val="00C021E2"/>
    <w:rsid w:val="00C048F1"/>
    <w:rsid w:val="00C06373"/>
    <w:rsid w:val="00C06C94"/>
    <w:rsid w:val="00C135D8"/>
    <w:rsid w:val="00C179B1"/>
    <w:rsid w:val="00C200FA"/>
    <w:rsid w:val="00C20F3A"/>
    <w:rsid w:val="00C22E37"/>
    <w:rsid w:val="00C3192F"/>
    <w:rsid w:val="00C37A02"/>
    <w:rsid w:val="00C40898"/>
    <w:rsid w:val="00C475FA"/>
    <w:rsid w:val="00C47E5C"/>
    <w:rsid w:val="00C51B41"/>
    <w:rsid w:val="00C54A2C"/>
    <w:rsid w:val="00C550BC"/>
    <w:rsid w:val="00C61829"/>
    <w:rsid w:val="00C620B9"/>
    <w:rsid w:val="00C91129"/>
    <w:rsid w:val="00C92288"/>
    <w:rsid w:val="00C940BE"/>
    <w:rsid w:val="00CA06B2"/>
    <w:rsid w:val="00CB5ACA"/>
    <w:rsid w:val="00CB6205"/>
    <w:rsid w:val="00CC3484"/>
    <w:rsid w:val="00CD7CC1"/>
    <w:rsid w:val="00CE45EA"/>
    <w:rsid w:val="00CE748E"/>
    <w:rsid w:val="00CF78C9"/>
    <w:rsid w:val="00D011F9"/>
    <w:rsid w:val="00D032FA"/>
    <w:rsid w:val="00D036CD"/>
    <w:rsid w:val="00D10E04"/>
    <w:rsid w:val="00D11ACB"/>
    <w:rsid w:val="00D2668E"/>
    <w:rsid w:val="00D27AE3"/>
    <w:rsid w:val="00D30A5B"/>
    <w:rsid w:val="00D32084"/>
    <w:rsid w:val="00D32BB8"/>
    <w:rsid w:val="00D360B5"/>
    <w:rsid w:val="00D51F0A"/>
    <w:rsid w:val="00D541B0"/>
    <w:rsid w:val="00D555EC"/>
    <w:rsid w:val="00D60EAA"/>
    <w:rsid w:val="00D76F9B"/>
    <w:rsid w:val="00D8071D"/>
    <w:rsid w:val="00D82311"/>
    <w:rsid w:val="00D8265E"/>
    <w:rsid w:val="00D83B77"/>
    <w:rsid w:val="00D9018E"/>
    <w:rsid w:val="00DA0D37"/>
    <w:rsid w:val="00DA5E41"/>
    <w:rsid w:val="00DB2977"/>
    <w:rsid w:val="00DB3D0F"/>
    <w:rsid w:val="00DB40C6"/>
    <w:rsid w:val="00DB4807"/>
    <w:rsid w:val="00DC1DA5"/>
    <w:rsid w:val="00DC20EB"/>
    <w:rsid w:val="00DC3045"/>
    <w:rsid w:val="00DC3E83"/>
    <w:rsid w:val="00DC5649"/>
    <w:rsid w:val="00DC6A96"/>
    <w:rsid w:val="00DC79D0"/>
    <w:rsid w:val="00DD7CBE"/>
    <w:rsid w:val="00DE063B"/>
    <w:rsid w:val="00DE137F"/>
    <w:rsid w:val="00DE4EDC"/>
    <w:rsid w:val="00DF3CC6"/>
    <w:rsid w:val="00DF43CA"/>
    <w:rsid w:val="00DF6304"/>
    <w:rsid w:val="00DF7CE2"/>
    <w:rsid w:val="00DF7E8E"/>
    <w:rsid w:val="00E043F1"/>
    <w:rsid w:val="00E04A28"/>
    <w:rsid w:val="00E149F3"/>
    <w:rsid w:val="00E26CFD"/>
    <w:rsid w:val="00E322DB"/>
    <w:rsid w:val="00E3317A"/>
    <w:rsid w:val="00E33839"/>
    <w:rsid w:val="00E37EA8"/>
    <w:rsid w:val="00E4337F"/>
    <w:rsid w:val="00E4412D"/>
    <w:rsid w:val="00E44AA8"/>
    <w:rsid w:val="00E46823"/>
    <w:rsid w:val="00E4710C"/>
    <w:rsid w:val="00E479C1"/>
    <w:rsid w:val="00E5009F"/>
    <w:rsid w:val="00E558AF"/>
    <w:rsid w:val="00E55B5E"/>
    <w:rsid w:val="00E56DA5"/>
    <w:rsid w:val="00E576E0"/>
    <w:rsid w:val="00E57FD5"/>
    <w:rsid w:val="00E61657"/>
    <w:rsid w:val="00E6466E"/>
    <w:rsid w:val="00E80023"/>
    <w:rsid w:val="00E84E43"/>
    <w:rsid w:val="00E9359E"/>
    <w:rsid w:val="00EA4E26"/>
    <w:rsid w:val="00EA748C"/>
    <w:rsid w:val="00EB3A15"/>
    <w:rsid w:val="00EB6F29"/>
    <w:rsid w:val="00EC149E"/>
    <w:rsid w:val="00EC1E77"/>
    <w:rsid w:val="00EC32AC"/>
    <w:rsid w:val="00EC3301"/>
    <w:rsid w:val="00EC58EE"/>
    <w:rsid w:val="00EC7D2A"/>
    <w:rsid w:val="00ED0884"/>
    <w:rsid w:val="00ED2047"/>
    <w:rsid w:val="00ED3ADC"/>
    <w:rsid w:val="00ED6055"/>
    <w:rsid w:val="00ED638E"/>
    <w:rsid w:val="00ED67EF"/>
    <w:rsid w:val="00ED7139"/>
    <w:rsid w:val="00ED7E56"/>
    <w:rsid w:val="00EF3F36"/>
    <w:rsid w:val="00EF42E8"/>
    <w:rsid w:val="00F024F8"/>
    <w:rsid w:val="00F02BAB"/>
    <w:rsid w:val="00F0481F"/>
    <w:rsid w:val="00F066C6"/>
    <w:rsid w:val="00F11222"/>
    <w:rsid w:val="00F15A02"/>
    <w:rsid w:val="00F170BE"/>
    <w:rsid w:val="00F204B4"/>
    <w:rsid w:val="00F2053F"/>
    <w:rsid w:val="00F25B36"/>
    <w:rsid w:val="00F3074E"/>
    <w:rsid w:val="00F323C1"/>
    <w:rsid w:val="00F32CD9"/>
    <w:rsid w:val="00F3747D"/>
    <w:rsid w:val="00F46E19"/>
    <w:rsid w:val="00F52C5C"/>
    <w:rsid w:val="00F54B07"/>
    <w:rsid w:val="00F5696E"/>
    <w:rsid w:val="00F61884"/>
    <w:rsid w:val="00F66163"/>
    <w:rsid w:val="00F708DD"/>
    <w:rsid w:val="00F77C40"/>
    <w:rsid w:val="00F8231F"/>
    <w:rsid w:val="00F84C67"/>
    <w:rsid w:val="00F903A3"/>
    <w:rsid w:val="00F95B31"/>
    <w:rsid w:val="00F9727A"/>
    <w:rsid w:val="00FA00E8"/>
    <w:rsid w:val="00FA3542"/>
    <w:rsid w:val="00FB0807"/>
    <w:rsid w:val="00FB0B1B"/>
    <w:rsid w:val="00FB1044"/>
    <w:rsid w:val="00FB5297"/>
    <w:rsid w:val="00FC28EA"/>
    <w:rsid w:val="00FC5F87"/>
    <w:rsid w:val="00FD284F"/>
    <w:rsid w:val="00FD34CC"/>
    <w:rsid w:val="00FE0F34"/>
    <w:rsid w:val="00FE2320"/>
    <w:rsid w:val="00FE30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01D22"/>
  <w15:docId w15:val="{69FDB46E-F8F0-4AE0-9F72-B487A6D4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44"/>
    <w:pPr>
      <w:widowControl w:val="0"/>
      <w:overflowPunct w:val="0"/>
      <w:autoSpaceDE w:val="0"/>
      <w:autoSpaceDN w:val="0"/>
      <w:adjustRightInd w:val="0"/>
      <w:textAlignment w:val="baseline"/>
    </w:pPr>
    <w:rPr>
      <w:rFonts w:ascii="Palatino" w:hAnsi="Palatino"/>
      <w:sz w:val="24"/>
      <w:lang w:eastAsia="en-US"/>
    </w:rPr>
  </w:style>
  <w:style w:type="paragraph" w:styleId="Heading1">
    <w:name w:val="heading 1"/>
    <w:basedOn w:val="Normal"/>
    <w:next w:val="Normal"/>
    <w:qFormat/>
    <w:rsid w:val="001A7E99"/>
    <w:pPr>
      <w:keepNext/>
      <w:widowControl/>
      <w:ind w:left="720" w:hanging="720"/>
      <w:outlineLvl w:val="0"/>
    </w:pPr>
    <w:rPr>
      <w:rFonts w:ascii="Arial" w:hAnsi="Arial" w:cs="Arial"/>
      <w:b/>
    </w:rPr>
  </w:style>
  <w:style w:type="paragraph" w:styleId="Heading2">
    <w:name w:val="heading 2"/>
    <w:basedOn w:val="Normal"/>
    <w:next w:val="Normal"/>
    <w:qFormat/>
    <w:rsid w:val="001A7E99"/>
    <w:pPr>
      <w:keepNext/>
      <w:widowControl/>
      <w:outlineLvl w:val="1"/>
    </w:pPr>
    <w:rPr>
      <w:rFonts w:ascii="Arial" w:hAnsi="Arial" w:cs="Arial"/>
      <w:b/>
      <w:bCs/>
    </w:rPr>
  </w:style>
  <w:style w:type="paragraph" w:styleId="Heading4">
    <w:name w:val="heading 4"/>
    <w:basedOn w:val="Normal"/>
    <w:next w:val="Normal"/>
    <w:qFormat/>
    <w:rsid w:val="001A7E99"/>
    <w:pPr>
      <w:keepNext/>
      <w:widowControl/>
      <w:overflowPunct/>
      <w:autoSpaceDE/>
      <w:autoSpaceDN/>
      <w:adjustRightInd/>
      <w:textAlignment w:val="auto"/>
      <w:outlineLvl w:val="3"/>
    </w:pPr>
    <w:rPr>
      <w:rFonts w:ascii="Tahoma" w:hAnsi="Tahoma" w:cs="Tahoma"/>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7E99"/>
    <w:pPr>
      <w:tabs>
        <w:tab w:val="center" w:pos="4320"/>
        <w:tab w:val="right" w:pos="8640"/>
      </w:tabs>
    </w:pPr>
  </w:style>
  <w:style w:type="paragraph" w:styleId="Header">
    <w:name w:val="header"/>
    <w:basedOn w:val="Normal"/>
    <w:semiHidden/>
    <w:rsid w:val="001A7E99"/>
    <w:pPr>
      <w:tabs>
        <w:tab w:val="center" w:pos="4153"/>
        <w:tab w:val="right" w:pos="8306"/>
      </w:tabs>
    </w:pPr>
  </w:style>
  <w:style w:type="paragraph" w:styleId="DocumentMap">
    <w:name w:val="Document Map"/>
    <w:basedOn w:val="Normal"/>
    <w:semiHidden/>
    <w:rsid w:val="001A7E99"/>
    <w:pPr>
      <w:shd w:val="clear" w:color="auto" w:fill="000080"/>
    </w:pPr>
    <w:rPr>
      <w:rFonts w:ascii="Tahoma" w:hAnsi="Tahoma"/>
    </w:rPr>
  </w:style>
  <w:style w:type="paragraph" w:styleId="Title">
    <w:name w:val="Title"/>
    <w:basedOn w:val="Normal"/>
    <w:qFormat/>
    <w:rsid w:val="001A7E99"/>
    <w:pPr>
      <w:widowControl/>
      <w:jc w:val="center"/>
    </w:pPr>
    <w:rPr>
      <w:rFonts w:ascii="Times New Roman" w:hAnsi="Times New Roman"/>
      <w:b/>
      <w:u w:val="single"/>
    </w:rPr>
  </w:style>
  <w:style w:type="character" w:styleId="Hyperlink">
    <w:name w:val="Hyperlink"/>
    <w:basedOn w:val="DefaultParagraphFont"/>
    <w:uiPriority w:val="99"/>
    <w:rsid w:val="001A7E99"/>
    <w:rPr>
      <w:color w:val="0000FF"/>
      <w:u w:val="single"/>
    </w:rPr>
  </w:style>
  <w:style w:type="paragraph" w:customStyle="1" w:styleId="Default">
    <w:name w:val="Default"/>
    <w:rsid w:val="002D6016"/>
    <w:pPr>
      <w:autoSpaceDE w:val="0"/>
      <w:autoSpaceDN w:val="0"/>
      <w:adjustRightInd w:val="0"/>
    </w:pPr>
    <w:rPr>
      <w:rFonts w:ascii="Wingdings" w:hAnsi="Wingdings" w:cs="Wingdings"/>
      <w:color w:val="000000"/>
      <w:sz w:val="24"/>
      <w:szCs w:val="24"/>
    </w:rPr>
  </w:style>
  <w:style w:type="paragraph" w:styleId="BodyText2">
    <w:name w:val="Body Text 2"/>
    <w:basedOn w:val="Normal"/>
    <w:link w:val="BodyText2Char"/>
    <w:rsid w:val="005C58EA"/>
    <w:pPr>
      <w:widowControl/>
      <w:overflowPunct/>
      <w:autoSpaceDE/>
      <w:autoSpaceDN/>
      <w:adjustRightInd/>
      <w:jc w:val="both"/>
      <w:textAlignment w:val="auto"/>
    </w:pPr>
    <w:rPr>
      <w:rFonts w:ascii="Times New Roman" w:hAnsi="Times New Roman"/>
      <w:sz w:val="36"/>
      <w:szCs w:val="24"/>
    </w:rPr>
  </w:style>
  <w:style w:type="character" w:customStyle="1" w:styleId="BodyText2Char">
    <w:name w:val="Body Text 2 Char"/>
    <w:basedOn w:val="DefaultParagraphFont"/>
    <w:link w:val="BodyText2"/>
    <w:rsid w:val="005C58EA"/>
    <w:rPr>
      <w:sz w:val="36"/>
      <w:szCs w:val="24"/>
      <w:lang w:eastAsia="en-US"/>
    </w:rPr>
  </w:style>
  <w:style w:type="character" w:styleId="CommentReference">
    <w:name w:val="annotation reference"/>
    <w:basedOn w:val="DefaultParagraphFont"/>
    <w:uiPriority w:val="99"/>
    <w:unhideWhenUsed/>
    <w:rsid w:val="009A4216"/>
    <w:rPr>
      <w:sz w:val="16"/>
      <w:szCs w:val="16"/>
    </w:rPr>
  </w:style>
  <w:style w:type="paragraph" w:styleId="CommentText">
    <w:name w:val="annotation text"/>
    <w:basedOn w:val="Normal"/>
    <w:link w:val="CommentTextChar"/>
    <w:uiPriority w:val="99"/>
    <w:unhideWhenUsed/>
    <w:rsid w:val="009A4216"/>
    <w:rPr>
      <w:sz w:val="20"/>
    </w:rPr>
  </w:style>
  <w:style w:type="character" w:customStyle="1" w:styleId="CommentTextChar">
    <w:name w:val="Comment Text Char"/>
    <w:basedOn w:val="DefaultParagraphFont"/>
    <w:link w:val="CommentText"/>
    <w:uiPriority w:val="99"/>
    <w:rsid w:val="009A4216"/>
    <w:rPr>
      <w:rFonts w:ascii="Palatino" w:hAnsi="Palatino"/>
      <w:lang w:eastAsia="en-US"/>
    </w:rPr>
  </w:style>
  <w:style w:type="paragraph" w:styleId="CommentSubject">
    <w:name w:val="annotation subject"/>
    <w:basedOn w:val="CommentText"/>
    <w:next w:val="CommentText"/>
    <w:link w:val="CommentSubjectChar"/>
    <w:uiPriority w:val="99"/>
    <w:semiHidden/>
    <w:unhideWhenUsed/>
    <w:rsid w:val="009A4216"/>
    <w:rPr>
      <w:b/>
      <w:bCs/>
    </w:rPr>
  </w:style>
  <w:style w:type="character" w:customStyle="1" w:styleId="CommentSubjectChar">
    <w:name w:val="Comment Subject Char"/>
    <w:basedOn w:val="CommentTextChar"/>
    <w:link w:val="CommentSubject"/>
    <w:uiPriority w:val="99"/>
    <w:semiHidden/>
    <w:rsid w:val="009A4216"/>
    <w:rPr>
      <w:rFonts w:ascii="Palatino" w:hAnsi="Palatino"/>
      <w:b/>
      <w:bCs/>
      <w:lang w:eastAsia="en-US"/>
    </w:rPr>
  </w:style>
  <w:style w:type="paragraph" w:styleId="BalloonText">
    <w:name w:val="Balloon Text"/>
    <w:basedOn w:val="Normal"/>
    <w:link w:val="BalloonTextChar"/>
    <w:uiPriority w:val="99"/>
    <w:semiHidden/>
    <w:unhideWhenUsed/>
    <w:rsid w:val="009A4216"/>
    <w:rPr>
      <w:rFonts w:ascii="Tahoma" w:hAnsi="Tahoma" w:cs="Tahoma"/>
      <w:sz w:val="16"/>
      <w:szCs w:val="16"/>
    </w:rPr>
  </w:style>
  <w:style w:type="character" w:customStyle="1" w:styleId="BalloonTextChar">
    <w:name w:val="Balloon Text Char"/>
    <w:basedOn w:val="DefaultParagraphFont"/>
    <w:link w:val="BalloonText"/>
    <w:uiPriority w:val="99"/>
    <w:semiHidden/>
    <w:rsid w:val="009A4216"/>
    <w:rPr>
      <w:rFonts w:ascii="Tahoma" w:hAnsi="Tahoma" w:cs="Tahoma"/>
      <w:sz w:val="16"/>
      <w:szCs w:val="16"/>
      <w:lang w:eastAsia="en-US"/>
    </w:rPr>
  </w:style>
  <w:style w:type="paragraph" w:styleId="ListParagraph">
    <w:name w:val="List Paragraph"/>
    <w:basedOn w:val="Normal"/>
    <w:link w:val="ListParagraphChar"/>
    <w:uiPriority w:val="34"/>
    <w:qFormat/>
    <w:rsid w:val="00DA0D37"/>
    <w:pPr>
      <w:widowControl/>
      <w:overflowPunct/>
      <w:autoSpaceDE/>
      <w:autoSpaceDN/>
      <w:adjustRightInd/>
      <w:ind w:left="720"/>
      <w:textAlignment w:val="auto"/>
    </w:pPr>
    <w:rPr>
      <w:rFonts w:ascii="Calibri" w:eastAsia="Calibri" w:hAnsi="Calibri"/>
      <w:sz w:val="22"/>
      <w:szCs w:val="22"/>
    </w:rPr>
  </w:style>
  <w:style w:type="paragraph" w:styleId="FootnoteText">
    <w:name w:val="footnote text"/>
    <w:basedOn w:val="Normal"/>
    <w:link w:val="FootnoteTextChar"/>
    <w:rsid w:val="00DA0D37"/>
    <w:pPr>
      <w:widowControl/>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link w:val="FootnoteText"/>
    <w:rsid w:val="00DA0D37"/>
    <w:rPr>
      <w:lang w:eastAsia="en-US"/>
    </w:rPr>
  </w:style>
  <w:style w:type="character" w:styleId="FootnoteReference">
    <w:name w:val="footnote reference"/>
    <w:basedOn w:val="DefaultParagraphFont"/>
    <w:rsid w:val="00DA0D37"/>
    <w:rPr>
      <w:vertAlign w:val="superscript"/>
    </w:rPr>
  </w:style>
  <w:style w:type="character" w:styleId="FollowedHyperlink">
    <w:name w:val="FollowedHyperlink"/>
    <w:basedOn w:val="DefaultParagraphFont"/>
    <w:uiPriority w:val="99"/>
    <w:semiHidden/>
    <w:unhideWhenUsed/>
    <w:rsid w:val="002E31BA"/>
    <w:rPr>
      <w:color w:val="800080"/>
      <w:u w:val="single"/>
    </w:rPr>
  </w:style>
  <w:style w:type="character" w:customStyle="1" w:styleId="FooterChar">
    <w:name w:val="Footer Char"/>
    <w:basedOn w:val="DefaultParagraphFont"/>
    <w:link w:val="Footer"/>
    <w:uiPriority w:val="99"/>
    <w:rsid w:val="00CE748E"/>
    <w:rPr>
      <w:rFonts w:ascii="Palatino" w:hAnsi="Palatino"/>
      <w:sz w:val="24"/>
      <w:lang w:eastAsia="en-US"/>
    </w:rPr>
  </w:style>
  <w:style w:type="character" w:customStyle="1" w:styleId="ListParagraphChar">
    <w:name w:val="List Paragraph Char"/>
    <w:link w:val="ListParagraph"/>
    <w:uiPriority w:val="34"/>
    <w:locked/>
    <w:rsid w:val="00BD1441"/>
    <w:rPr>
      <w:rFonts w:ascii="Calibri" w:eastAsia="Calibri" w:hAnsi="Calibri"/>
      <w:sz w:val="22"/>
      <w:szCs w:val="22"/>
    </w:rPr>
  </w:style>
  <w:style w:type="paragraph" w:styleId="BodyText">
    <w:name w:val="Body Text"/>
    <w:basedOn w:val="Normal"/>
    <w:link w:val="BodyTextChar"/>
    <w:uiPriority w:val="99"/>
    <w:semiHidden/>
    <w:unhideWhenUsed/>
    <w:rsid w:val="004227ED"/>
    <w:pPr>
      <w:spacing w:after="120"/>
    </w:pPr>
  </w:style>
  <w:style w:type="character" w:customStyle="1" w:styleId="BodyTextChar">
    <w:name w:val="Body Text Char"/>
    <w:basedOn w:val="DefaultParagraphFont"/>
    <w:link w:val="BodyText"/>
    <w:uiPriority w:val="99"/>
    <w:semiHidden/>
    <w:rsid w:val="004227ED"/>
    <w:rPr>
      <w:rFonts w:ascii="Palatino" w:hAnsi="Palatino"/>
      <w:sz w:val="24"/>
      <w:lang w:eastAsia="en-US"/>
    </w:rPr>
  </w:style>
  <w:style w:type="paragraph" w:styleId="ListBullet2">
    <w:name w:val="List Bullet 2"/>
    <w:basedOn w:val="Normal"/>
    <w:rsid w:val="004227ED"/>
    <w:pPr>
      <w:widowControl/>
      <w:numPr>
        <w:numId w:val="27"/>
      </w:numPr>
      <w:overflowPunct/>
      <w:autoSpaceDE/>
      <w:autoSpaceDN/>
      <w:adjustRightInd/>
      <w:textAlignment w:val="auto"/>
    </w:pPr>
    <w:rPr>
      <w:rFonts w:ascii="Times New Roman" w:hAnsi="Times New Roman"/>
      <w:szCs w:val="24"/>
    </w:rPr>
  </w:style>
  <w:style w:type="character" w:styleId="Strong">
    <w:name w:val="Strong"/>
    <w:basedOn w:val="DefaultParagraphFont"/>
    <w:uiPriority w:val="22"/>
    <w:qFormat/>
    <w:rsid w:val="00ED6055"/>
    <w:rPr>
      <w:b/>
      <w:bCs/>
    </w:rPr>
  </w:style>
  <w:style w:type="paragraph" w:styleId="Revision">
    <w:name w:val="Revision"/>
    <w:hidden/>
    <w:uiPriority w:val="99"/>
    <w:semiHidden/>
    <w:rsid w:val="00060FD8"/>
    <w:rPr>
      <w:rFonts w:ascii="Palatino" w:hAnsi="Palatin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16625">
      <w:bodyDiv w:val="1"/>
      <w:marLeft w:val="0"/>
      <w:marRight w:val="0"/>
      <w:marTop w:val="0"/>
      <w:marBottom w:val="0"/>
      <w:divBdr>
        <w:top w:val="none" w:sz="0" w:space="0" w:color="auto"/>
        <w:left w:val="none" w:sz="0" w:space="0" w:color="auto"/>
        <w:bottom w:val="none" w:sz="0" w:space="0" w:color="auto"/>
        <w:right w:val="none" w:sz="0" w:space="0" w:color="auto"/>
      </w:divBdr>
      <w:divsChild>
        <w:div w:id="1150248510">
          <w:marLeft w:val="0"/>
          <w:marRight w:val="0"/>
          <w:marTop w:val="0"/>
          <w:marBottom w:val="0"/>
          <w:divBdr>
            <w:top w:val="none" w:sz="0" w:space="0" w:color="auto"/>
            <w:left w:val="none" w:sz="0" w:space="0" w:color="auto"/>
            <w:bottom w:val="none" w:sz="0" w:space="0" w:color="auto"/>
            <w:right w:val="none" w:sz="0" w:space="0" w:color="auto"/>
          </w:divBdr>
          <w:divsChild>
            <w:div w:id="417755372">
              <w:marLeft w:val="0"/>
              <w:marRight w:val="0"/>
              <w:marTop w:val="0"/>
              <w:marBottom w:val="0"/>
              <w:divBdr>
                <w:top w:val="none" w:sz="0" w:space="0" w:color="auto"/>
                <w:left w:val="none" w:sz="0" w:space="0" w:color="auto"/>
                <w:bottom w:val="none" w:sz="0" w:space="0" w:color="auto"/>
                <w:right w:val="none" w:sz="0" w:space="0" w:color="auto"/>
              </w:divBdr>
              <w:divsChild>
                <w:div w:id="1271938650">
                  <w:marLeft w:val="0"/>
                  <w:marRight w:val="0"/>
                  <w:marTop w:val="0"/>
                  <w:marBottom w:val="0"/>
                  <w:divBdr>
                    <w:top w:val="none" w:sz="0" w:space="0" w:color="auto"/>
                    <w:left w:val="none" w:sz="0" w:space="0" w:color="auto"/>
                    <w:bottom w:val="none" w:sz="0" w:space="0" w:color="auto"/>
                    <w:right w:val="none" w:sz="0" w:space="0" w:color="auto"/>
                  </w:divBdr>
                  <w:divsChild>
                    <w:div w:id="1018890196">
                      <w:marLeft w:val="0"/>
                      <w:marRight w:val="0"/>
                      <w:marTop w:val="0"/>
                      <w:marBottom w:val="0"/>
                      <w:divBdr>
                        <w:top w:val="none" w:sz="0" w:space="0" w:color="auto"/>
                        <w:left w:val="none" w:sz="0" w:space="0" w:color="auto"/>
                        <w:bottom w:val="none" w:sz="0" w:space="0" w:color="auto"/>
                        <w:right w:val="none" w:sz="0" w:space="0" w:color="auto"/>
                      </w:divBdr>
                      <w:divsChild>
                        <w:div w:id="950283689">
                          <w:marLeft w:val="0"/>
                          <w:marRight w:val="125"/>
                          <w:marTop w:val="0"/>
                          <w:marBottom w:val="0"/>
                          <w:divBdr>
                            <w:top w:val="none" w:sz="0" w:space="0" w:color="auto"/>
                            <w:left w:val="none" w:sz="0" w:space="0" w:color="auto"/>
                            <w:bottom w:val="none" w:sz="0" w:space="0" w:color="auto"/>
                            <w:right w:val="none" w:sz="0" w:space="0" w:color="auto"/>
                          </w:divBdr>
                          <w:divsChild>
                            <w:div w:id="8792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948688">
      <w:bodyDiv w:val="1"/>
      <w:marLeft w:val="0"/>
      <w:marRight w:val="0"/>
      <w:marTop w:val="0"/>
      <w:marBottom w:val="0"/>
      <w:divBdr>
        <w:top w:val="none" w:sz="0" w:space="0" w:color="auto"/>
        <w:left w:val="none" w:sz="0" w:space="0" w:color="auto"/>
        <w:bottom w:val="none" w:sz="0" w:space="0" w:color="auto"/>
        <w:right w:val="none" w:sz="0" w:space="0" w:color="auto"/>
      </w:divBdr>
      <w:divsChild>
        <w:div w:id="1588420702">
          <w:marLeft w:val="0"/>
          <w:marRight w:val="0"/>
          <w:marTop w:val="0"/>
          <w:marBottom w:val="0"/>
          <w:divBdr>
            <w:top w:val="none" w:sz="0" w:space="0" w:color="auto"/>
            <w:left w:val="none" w:sz="0" w:space="0" w:color="auto"/>
            <w:bottom w:val="none" w:sz="0" w:space="0" w:color="auto"/>
            <w:right w:val="none" w:sz="0" w:space="0" w:color="auto"/>
          </w:divBdr>
          <w:divsChild>
            <w:div w:id="1150169240">
              <w:marLeft w:val="0"/>
              <w:marRight w:val="0"/>
              <w:marTop w:val="0"/>
              <w:marBottom w:val="0"/>
              <w:divBdr>
                <w:top w:val="none" w:sz="0" w:space="0" w:color="auto"/>
                <w:left w:val="none" w:sz="0" w:space="0" w:color="auto"/>
                <w:bottom w:val="none" w:sz="0" w:space="0" w:color="auto"/>
                <w:right w:val="none" w:sz="0" w:space="0" w:color="auto"/>
              </w:divBdr>
              <w:divsChild>
                <w:div w:id="915167040">
                  <w:marLeft w:val="0"/>
                  <w:marRight w:val="0"/>
                  <w:marTop w:val="0"/>
                  <w:marBottom w:val="0"/>
                  <w:divBdr>
                    <w:top w:val="none" w:sz="0" w:space="0" w:color="auto"/>
                    <w:left w:val="none" w:sz="0" w:space="0" w:color="auto"/>
                    <w:bottom w:val="none" w:sz="0" w:space="0" w:color="auto"/>
                    <w:right w:val="none" w:sz="0" w:space="0" w:color="auto"/>
                  </w:divBdr>
                  <w:divsChild>
                    <w:div w:id="1343433586">
                      <w:marLeft w:val="0"/>
                      <w:marRight w:val="0"/>
                      <w:marTop w:val="0"/>
                      <w:marBottom w:val="0"/>
                      <w:divBdr>
                        <w:top w:val="none" w:sz="0" w:space="0" w:color="auto"/>
                        <w:left w:val="none" w:sz="0" w:space="0" w:color="auto"/>
                        <w:bottom w:val="none" w:sz="0" w:space="0" w:color="auto"/>
                        <w:right w:val="none" w:sz="0" w:space="0" w:color="auto"/>
                      </w:divBdr>
                      <w:divsChild>
                        <w:div w:id="317615704">
                          <w:marLeft w:val="0"/>
                          <w:marRight w:val="125"/>
                          <w:marTop w:val="0"/>
                          <w:marBottom w:val="0"/>
                          <w:divBdr>
                            <w:top w:val="none" w:sz="0" w:space="0" w:color="auto"/>
                            <w:left w:val="none" w:sz="0" w:space="0" w:color="auto"/>
                            <w:bottom w:val="none" w:sz="0" w:space="0" w:color="auto"/>
                            <w:right w:val="none" w:sz="0" w:space="0" w:color="auto"/>
                          </w:divBdr>
                          <w:divsChild>
                            <w:div w:id="304894825">
                              <w:marLeft w:val="0"/>
                              <w:marRight w:val="0"/>
                              <w:marTop w:val="0"/>
                              <w:marBottom w:val="0"/>
                              <w:divBdr>
                                <w:top w:val="none" w:sz="0" w:space="0" w:color="auto"/>
                                <w:left w:val="none" w:sz="0" w:space="0" w:color="auto"/>
                                <w:bottom w:val="none" w:sz="0" w:space="0" w:color="auto"/>
                                <w:right w:val="none" w:sz="0" w:space="0" w:color="auto"/>
                              </w:divBdr>
                              <w:divsChild>
                                <w:div w:id="563027137">
                                  <w:marLeft w:val="0"/>
                                  <w:marRight w:val="0"/>
                                  <w:marTop w:val="0"/>
                                  <w:marBottom w:val="0"/>
                                  <w:divBdr>
                                    <w:top w:val="none" w:sz="0" w:space="0" w:color="auto"/>
                                    <w:left w:val="none" w:sz="0" w:space="0" w:color="auto"/>
                                    <w:bottom w:val="none" w:sz="0" w:space="0" w:color="auto"/>
                                    <w:right w:val="none" w:sz="0" w:space="0" w:color="auto"/>
                                  </w:divBdr>
                                </w:div>
                                <w:div w:id="769740642">
                                  <w:marLeft w:val="0"/>
                                  <w:marRight w:val="0"/>
                                  <w:marTop w:val="0"/>
                                  <w:marBottom w:val="0"/>
                                  <w:divBdr>
                                    <w:top w:val="none" w:sz="0" w:space="0" w:color="auto"/>
                                    <w:left w:val="none" w:sz="0" w:space="0" w:color="auto"/>
                                    <w:bottom w:val="none" w:sz="0" w:space="0" w:color="auto"/>
                                    <w:right w:val="none" w:sz="0" w:space="0" w:color="auto"/>
                                  </w:divBdr>
                                </w:div>
                                <w:div w:id="20489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036338">
      <w:bodyDiv w:val="1"/>
      <w:marLeft w:val="0"/>
      <w:marRight w:val="0"/>
      <w:marTop w:val="0"/>
      <w:marBottom w:val="0"/>
      <w:divBdr>
        <w:top w:val="none" w:sz="0" w:space="0" w:color="auto"/>
        <w:left w:val="none" w:sz="0" w:space="0" w:color="auto"/>
        <w:bottom w:val="none" w:sz="0" w:space="0" w:color="auto"/>
        <w:right w:val="none" w:sz="0" w:space="0" w:color="auto"/>
      </w:divBdr>
      <w:divsChild>
        <w:div w:id="642466690">
          <w:marLeft w:val="0"/>
          <w:marRight w:val="0"/>
          <w:marTop w:val="0"/>
          <w:marBottom w:val="0"/>
          <w:divBdr>
            <w:top w:val="none" w:sz="0" w:space="0" w:color="auto"/>
            <w:left w:val="none" w:sz="0" w:space="0" w:color="auto"/>
            <w:bottom w:val="none" w:sz="0" w:space="0" w:color="auto"/>
            <w:right w:val="none" w:sz="0" w:space="0" w:color="auto"/>
          </w:divBdr>
          <w:divsChild>
            <w:div w:id="1036125372">
              <w:marLeft w:val="0"/>
              <w:marRight w:val="0"/>
              <w:marTop w:val="0"/>
              <w:marBottom w:val="0"/>
              <w:divBdr>
                <w:top w:val="none" w:sz="0" w:space="0" w:color="auto"/>
                <w:left w:val="none" w:sz="0" w:space="0" w:color="auto"/>
                <w:bottom w:val="none" w:sz="0" w:space="0" w:color="auto"/>
                <w:right w:val="none" w:sz="0" w:space="0" w:color="auto"/>
              </w:divBdr>
              <w:divsChild>
                <w:div w:id="905990274">
                  <w:marLeft w:val="0"/>
                  <w:marRight w:val="0"/>
                  <w:marTop w:val="0"/>
                  <w:marBottom w:val="0"/>
                  <w:divBdr>
                    <w:top w:val="none" w:sz="0" w:space="0" w:color="auto"/>
                    <w:left w:val="none" w:sz="0" w:space="0" w:color="auto"/>
                    <w:bottom w:val="none" w:sz="0" w:space="0" w:color="auto"/>
                    <w:right w:val="none" w:sz="0" w:space="0" w:color="auto"/>
                  </w:divBdr>
                  <w:divsChild>
                    <w:div w:id="1148478102">
                      <w:marLeft w:val="0"/>
                      <w:marRight w:val="0"/>
                      <w:marTop w:val="0"/>
                      <w:marBottom w:val="0"/>
                      <w:divBdr>
                        <w:top w:val="none" w:sz="0" w:space="0" w:color="auto"/>
                        <w:left w:val="none" w:sz="0" w:space="0" w:color="auto"/>
                        <w:bottom w:val="none" w:sz="0" w:space="0" w:color="auto"/>
                        <w:right w:val="none" w:sz="0" w:space="0" w:color="auto"/>
                      </w:divBdr>
                      <w:divsChild>
                        <w:div w:id="1505828020">
                          <w:marLeft w:val="0"/>
                          <w:marRight w:val="125"/>
                          <w:marTop w:val="0"/>
                          <w:marBottom w:val="0"/>
                          <w:divBdr>
                            <w:top w:val="none" w:sz="0" w:space="0" w:color="auto"/>
                            <w:left w:val="none" w:sz="0" w:space="0" w:color="auto"/>
                            <w:bottom w:val="none" w:sz="0" w:space="0" w:color="auto"/>
                            <w:right w:val="none" w:sz="0" w:space="0" w:color="auto"/>
                          </w:divBdr>
                          <w:divsChild>
                            <w:div w:id="10257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hortonhousing.co.uk" TargetMode="Externa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http://www.crisis.org.uk/pages/statutory-homelessness.html"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http://www.hortonhousing.co.uk/%20%2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yperlink" Target="mailto:stay@hortonhousing.co.uk"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mailto:stay@hortonhousing.co.uk"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ngland.shelter.org.uk/get_advice/homelessness/homelessness_-_an_introduction/legal_definition_of_homeless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A33F8-9A10-48E2-BDDE-B86B5A77769D}">
  <ds:schemaRefs>
    <ds:schemaRef ds:uri="http://schemas.openxmlformats.org/officeDocument/2006/bibliography"/>
  </ds:schemaRefs>
</ds:datastoreItem>
</file>

<file path=customXml/itemProps10.xml><?xml version="1.0" encoding="utf-8"?>
<ds:datastoreItem xmlns:ds="http://schemas.openxmlformats.org/officeDocument/2006/customXml" ds:itemID="{44D82AF5-B9ED-4279-B5DF-0D8A57675A73}">
  <ds:schemaRefs>
    <ds:schemaRef ds:uri="http://schemas.openxmlformats.org/officeDocument/2006/bibliography"/>
  </ds:schemaRefs>
</ds:datastoreItem>
</file>

<file path=customXml/itemProps11.xml><?xml version="1.0" encoding="utf-8"?>
<ds:datastoreItem xmlns:ds="http://schemas.openxmlformats.org/officeDocument/2006/customXml" ds:itemID="{EF53BC13-17FA-4AB8-856B-B9E6BE643D99}">
  <ds:schemaRefs>
    <ds:schemaRef ds:uri="http://schemas.openxmlformats.org/officeDocument/2006/bibliography"/>
  </ds:schemaRefs>
</ds:datastoreItem>
</file>

<file path=customXml/itemProps12.xml><?xml version="1.0" encoding="utf-8"?>
<ds:datastoreItem xmlns:ds="http://schemas.openxmlformats.org/officeDocument/2006/customXml" ds:itemID="{05C6BE96-E3EC-4D07-A61A-297DC654A09C}">
  <ds:schemaRefs>
    <ds:schemaRef ds:uri="http://schemas.openxmlformats.org/officeDocument/2006/bibliography"/>
  </ds:schemaRefs>
</ds:datastoreItem>
</file>

<file path=customXml/itemProps13.xml><?xml version="1.0" encoding="utf-8"?>
<ds:datastoreItem xmlns:ds="http://schemas.openxmlformats.org/officeDocument/2006/customXml" ds:itemID="{CA8E37E3-2D91-4908-9834-CFBEF6A77B55}">
  <ds:schemaRefs>
    <ds:schemaRef ds:uri="http://schemas.openxmlformats.org/officeDocument/2006/bibliography"/>
  </ds:schemaRefs>
</ds:datastoreItem>
</file>

<file path=customXml/itemProps14.xml><?xml version="1.0" encoding="utf-8"?>
<ds:datastoreItem xmlns:ds="http://schemas.openxmlformats.org/officeDocument/2006/customXml" ds:itemID="{16FE5660-88F9-4AAA-92EA-D34D3E938826}">
  <ds:schemaRefs>
    <ds:schemaRef ds:uri="http://schemas.openxmlformats.org/officeDocument/2006/bibliography"/>
  </ds:schemaRefs>
</ds:datastoreItem>
</file>

<file path=customXml/itemProps15.xml><?xml version="1.0" encoding="utf-8"?>
<ds:datastoreItem xmlns:ds="http://schemas.openxmlformats.org/officeDocument/2006/customXml" ds:itemID="{40C848B4-D0D6-442A-B4AB-16505F5C9E4E}">
  <ds:schemaRefs>
    <ds:schemaRef ds:uri="http://schemas.openxmlformats.org/officeDocument/2006/bibliography"/>
  </ds:schemaRefs>
</ds:datastoreItem>
</file>

<file path=customXml/itemProps16.xml><?xml version="1.0" encoding="utf-8"?>
<ds:datastoreItem xmlns:ds="http://schemas.openxmlformats.org/officeDocument/2006/customXml" ds:itemID="{D985F266-14D7-40EA-9210-5BA54E967E49}">
  <ds:schemaRefs>
    <ds:schemaRef ds:uri="http://schemas.openxmlformats.org/officeDocument/2006/bibliography"/>
  </ds:schemaRefs>
</ds:datastoreItem>
</file>

<file path=customXml/itemProps17.xml><?xml version="1.0" encoding="utf-8"?>
<ds:datastoreItem xmlns:ds="http://schemas.openxmlformats.org/officeDocument/2006/customXml" ds:itemID="{0BB36A99-6C5B-4D3D-95B7-B152646E76A4}">
  <ds:schemaRefs>
    <ds:schemaRef ds:uri="http://schemas.openxmlformats.org/officeDocument/2006/bibliography"/>
  </ds:schemaRefs>
</ds:datastoreItem>
</file>

<file path=customXml/itemProps18.xml><?xml version="1.0" encoding="utf-8"?>
<ds:datastoreItem xmlns:ds="http://schemas.openxmlformats.org/officeDocument/2006/customXml" ds:itemID="{FC92BFDD-0341-4810-B43A-36E78A9E21B6}">
  <ds:schemaRefs>
    <ds:schemaRef ds:uri="http://schemas.openxmlformats.org/officeDocument/2006/bibliography"/>
  </ds:schemaRefs>
</ds:datastoreItem>
</file>

<file path=customXml/itemProps19.xml><?xml version="1.0" encoding="utf-8"?>
<ds:datastoreItem xmlns:ds="http://schemas.openxmlformats.org/officeDocument/2006/customXml" ds:itemID="{8BA766D0-81C9-4D0D-9F5B-C1B94C0051BD}">
  <ds:schemaRefs>
    <ds:schemaRef ds:uri="http://schemas.openxmlformats.org/officeDocument/2006/bibliography"/>
  </ds:schemaRefs>
</ds:datastoreItem>
</file>

<file path=customXml/itemProps2.xml><?xml version="1.0" encoding="utf-8"?>
<ds:datastoreItem xmlns:ds="http://schemas.openxmlformats.org/officeDocument/2006/customXml" ds:itemID="{25A4450B-12BE-4271-9287-983222A8E9BC}">
  <ds:schemaRefs>
    <ds:schemaRef ds:uri="http://schemas.openxmlformats.org/officeDocument/2006/bibliography"/>
  </ds:schemaRefs>
</ds:datastoreItem>
</file>

<file path=customXml/itemProps20.xml><?xml version="1.0" encoding="utf-8"?>
<ds:datastoreItem xmlns:ds="http://schemas.openxmlformats.org/officeDocument/2006/customXml" ds:itemID="{34915430-2229-4BA9-A14B-69791A71D3AD}">
  <ds:schemaRefs>
    <ds:schemaRef ds:uri="http://schemas.openxmlformats.org/officeDocument/2006/bibliography"/>
  </ds:schemaRefs>
</ds:datastoreItem>
</file>

<file path=customXml/itemProps21.xml><?xml version="1.0" encoding="utf-8"?>
<ds:datastoreItem xmlns:ds="http://schemas.openxmlformats.org/officeDocument/2006/customXml" ds:itemID="{9C4CB4E6-E438-457D-844E-B6DE343497A1}">
  <ds:schemaRefs>
    <ds:schemaRef ds:uri="http://schemas.openxmlformats.org/officeDocument/2006/bibliography"/>
  </ds:schemaRefs>
</ds:datastoreItem>
</file>

<file path=customXml/itemProps22.xml><?xml version="1.0" encoding="utf-8"?>
<ds:datastoreItem xmlns:ds="http://schemas.openxmlformats.org/officeDocument/2006/customXml" ds:itemID="{87ECC684-FFC0-4CF8-8756-D1D497C4818A}">
  <ds:schemaRefs>
    <ds:schemaRef ds:uri="http://schemas.openxmlformats.org/officeDocument/2006/bibliography"/>
  </ds:schemaRefs>
</ds:datastoreItem>
</file>

<file path=customXml/itemProps23.xml><?xml version="1.0" encoding="utf-8"?>
<ds:datastoreItem xmlns:ds="http://schemas.openxmlformats.org/officeDocument/2006/customXml" ds:itemID="{805453F3-28A9-4070-82F9-7096C2DC3ABF}">
  <ds:schemaRefs>
    <ds:schemaRef ds:uri="http://schemas.openxmlformats.org/officeDocument/2006/bibliography"/>
  </ds:schemaRefs>
</ds:datastoreItem>
</file>

<file path=customXml/itemProps24.xml><?xml version="1.0" encoding="utf-8"?>
<ds:datastoreItem xmlns:ds="http://schemas.openxmlformats.org/officeDocument/2006/customXml" ds:itemID="{68A3763C-6EE7-4BE6-82F0-B1179A8C4F3F}">
  <ds:schemaRefs>
    <ds:schemaRef ds:uri="http://schemas.openxmlformats.org/officeDocument/2006/bibliography"/>
  </ds:schemaRefs>
</ds:datastoreItem>
</file>

<file path=customXml/itemProps3.xml><?xml version="1.0" encoding="utf-8"?>
<ds:datastoreItem xmlns:ds="http://schemas.openxmlformats.org/officeDocument/2006/customXml" ds:itemID="{74E185BA-04F4-4E28-9DBD-CCF77ADF2EDC}">
  <ds:schemaRefs>
    <ds:schemaRef ds:uri="http://schemas.openxmlformats.org/officeDocument/2006/bibliography"/>
  </ds:schemaRefs>
</ds:datastoreItem>
</file>

<file path=customXml/itemProps4.xml><?xml version="1.0" encoding="utf-8"?>
<ds:datastoreItem xmlns:ds="http://schemas.openxmlformats.org/officeDocument/2006/customXml" ds:itemID="{D2BBB98D-0207-437A-BC2E-C241DFB6B074}">
  <ds:schemaRefs>
    <ds:schemaRef ds:uri="http://schemas.openxmlformats.org/officeDocument/2006/bibliography"/>
  </ds:schemaRefs>
</ds:datastoreItem>
</file>

<file path=customXml/itemProps5.xml><?xml version="1.0" encoding="utf-8"?>
<ds:datastoreItem xmlns:ds="http://schemas.openxmlformats.org/officeDocument/2006/customXml" ds:itemID="{D2DF4663-7902-43E7-8FBD-F09DCDDF8DC5}">
  <ds:schemaRefs>
    <ds:schemaRef ds:uri="http://schemas.openxmlformats.org/officeDocument/2006/bibliography"/>
  </ds:schemaRefs>
</ds:datastoreItem>
</file>

<file path=customXml/itemProps6.xml><?xml version="1.0" encoding="utf-8"?>
<ds:datastoreItem xmlns:ds="http://schemas.openxmlformats.org/officeDocument/2006/customXml" ds:itemID="{7C139A0C-5FD9-4EA4-A97E-70ED570CA95F}">
  <ds:schemaRefs>
    <ds:schemaRef ds:uri="http://schemas.openxmlformats.org/officeDocument/2006/bibliography"/>
  </ds:schemaRefs>
</ds:datastoreItem>
</file>

<file path=customXml/itemProps7.xml><?xml version="1.0" encoding="utf-8"?>
<ds:datastoreItem xmlns:ds="http://schemas.openxmlformats.org/officeDocument/2006/customXml" ds:itemID="{38567B22-F70C-46EA-B28C-93F58D7F0D80}">
  <ds:schemaRefs>
    <ds:schemaRef ds:uri="http://schemas.openxmlformats.org/officeDocument/2006/bibliography"/>
  </ds:schemaRefs>
</ds:datastoreItem>
</file>

<file path=customXml/itemProps8.xml><?xml version="1.0" encoding="utf-8"?>
<ds:datastoreItem xmlns:ds="http://schemas.openxmlformats.org/officeDocument/2006/customXml" ds:itemID="{51B46940-D20C-4BE2-9DB5-7B333CE90F60}">
  <ds:schemaRefs>
    <ds:schemaRef ds:uri="http://schemas.openxmlformats.org/officeDocument/2006/bibliography"/>
  </ds:schemaRefs>
</ds:datastoreItem>
</file>

<file path=customXml/itemProps9.xml><?xml version="1.0" encoding="utf-8"?>
<ds:datastoreItem xmlns:ds="http://schemas.openxmlformats.org/officeDocument/2006/customXml" ds:itemID="{8780E3C2-D81D-4CB1-8DAE-A64D451D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1980</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New Cross Street</vt:lpstr>
    </vt:vector>
  </TitlesOfParts>
  <Company>Horton Housing</Company>
  <LinksUpToDate>false</LinksUpToDate>
  <CharactersWithSpaces>13561</CharactersWithSpaces>
  <SharedDoc>false</SharedDoc>
  <HLinks>
    <vt:vector size="12" baseType="variant">
      <vt:variant>
        <vt:i4>7012451</vt:i4>
      </vt:variant>
      <vt:variant>
        <vt:i4>3</vt:i4>
      </vt:variant>
      <vt:variant>
        <vt:i4>0</vt:i4>
      </vt:variant>
      <vt:variant>
        <vt:i4>5</vt:i4>
      </vt:variant>
      <vt:variant>
        <vt:lpwstr>http://www.hortonhousing.co.uk/</vt:lpwstr>
      </vt:variant>
      <vt:variant>
        <vt:lpwstr/>
      </vt:variant>
      <vt:variant>
        <vt:i4>7012451</vt:i4>
      </vt:variant>
      <vt:variant>
        <vt:i4>0</vt:i4>
      </vt:variant>
      <vt:variant>
        <vt:i4>0</vt:i4>
      </vt:variant>
      <vt:variant>
        <vt:i4>5</vt:i4>
      </vt:variant>
      <vt:variant>
        <vt:lpwstr>http://www.hortonhousing.co.uk/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Cross Street</dc:title>
  <dc:creator>.</dc:creator>
  <cp:lastModifiedBy>Joanne Mason</cp:lastModifiedBy>
  <cp:revision>3</cp:revision>
  <cp:lastPrinted>2012-08-20T10:10:00Z</cp:lastPrinted>
  <dcterms:created xsi:type="dcterms:W3CDTF">2022-04-19T13:20:00Z</dcterms:created>
  <dcterms:modified xsi:type="dcterms:W3CDTF">2022-05-11T09:16:00Z</dcterms:modified>
</cp:coreProperties>
</file>