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95774" w14:textId="28036468" w:rsidR="0060222C" w:rsidRPr="004C7F7F" w:rsidRDefault="0060222C" w:rsidP="00D05202">
      <w:pPr>
        <w:jc w:val="center"/>
        <w:rPr>
          <w:rFonts w:asciiTheme="minorHAnsi" w:hAnsiTheme="minorHAnsi" w:cs="Arial"/>
          <w:b/>
        </w:rPr>
      </w:pPr>
      <w:r w:rsidRPr="004C7F7F">
        <w:rPr>
          <w:rFonts w:asciiTheme="minorHAnsi" w:hAnsiTheme="minorHAnsi" w:cs="Arial"/>
          <w:b/>
        </w:rPr>
        <w:t>Horton Housing Association</w:t>
      </w:r>
    </w:p>
    <w:p w14:paraId="6CCCB6D5" w14:textId="65784791" w:rsidR="0060222C" w:rsidRPr="004C7F7F" w:rsidRDefault="0060222C" w:rsidP="00D05202">
      <w:pPr>
        <w:jc w:val="center"/>
        <w:rPr>
          <w:rFonts w:asciiTheme="minorHAnsi" w:hAnsiTheme="minorHAnsi" w:cs="Arial"/>
          <w:bCs/>
        </w:rPr>
      </w:pPr>
      <w:r w:rsidRPr="004C7F7F">
        <w:rPr>
          <w:rFonts w:asciiTheme="minorHAnsi" w:hAnsiTheme="minorHAnsi" w:cs="Arial"/>
          <w:b/>
        </w:rPr>
        <w:t>Anti-Social Behaviour Policy</w:t>
      </w:r>
    </w:p>
    <w:p w14:paraId="59384466" w14:textId="504C3111" w:rsidR="0093208B" w:rsidRDefault="0093208B" w:rsidP="00D05202">
      <w:pPr>
        <w:rPr>
          <w:b/>
        </w:rPr>
      </w:pPr>
      <w:r w:rsidRPr="004C7F7F">
        <w:rPr>
          <w:b/>
        </w:rPr>
        <w:t xml:space="preserve">Summary </w:t>
      </w:r>
    </w:p>
    <w:p w14:paraId="16033783" w14:textId="77777777" w:rsidR="00507B02" w:rsidRPr="004C7F7F" w:rsidRDefault="00507B02" w:rsidP="00D05202">
      <w:pPr>
        <w:rPr>
          <w:b/>
        </w:rPr>
      </w:pPr>
    </w:p>
    <w:tbl>
      <w:tblPr>
        <w:tblStyle w:val="TableGrid"/>
        <w:tblW w:w="0" w:type="auto"/>
        <w:tblLook w:val="04A0" w:firstRow="1" w:lastRow="0" w:firstColumn="1" w:lastColumn="0" w:noHBand="0" w:noVBand="1"/>
      </w:tblPr>
      <w:tblGrid>
        <w:gridCol w:w="9628"/>
      </w:tblGrid>
      <w:tr w:rsidR="0093208B" w:rsidRPr="004C7F7F" w14:paraId="340DEB14" w14:textId="77777777" w:rsidTr="0093208B">
        <w:tc>
          <w:tcPr>
            <w:tcW w:w="9628" w:type="dxa"/>
          </w:tcPr>
          <w:p w14:paraId="66011CEB" w14:textId="77777777" w:rsidR="00A8091E" w:rsidRPr="004C7F7F" w:rsidRDefault="00A8091E" w:rsidP="00D05202">
            <w:pPr>
              <w:rPr>
                <w:b/>
              </w:rPr>
            </w:pPr>
            <w:r w:rsidRPr="004C7F7F">
              <w:rPr>
                <w:b/>
              </w:rPr>
              <w:t>Anti-Social Behaviour-What can I expect?</w:t>
            </w:r>
          </w:p>
          <w:p w14:paraId="0D8A7755" w14:textId="36C90CC1" w:rsidR="0093208B" w:rsidRPr="004C7F7F" w:rsidRDefault="0093208B" w:rsidP="00D05202">
            <w:pPr>
              <w:rPr>
                <w:b/>
              </w:rPr>
            </w:pPr>
            <w:r w:rsidRPr="004C7F7F">
              <w:rPr>
                <w:b/>
              </w:rPr>
              <w:t>What is Anti-Social Behaviour?</w:t>
            </w:r>
          </w:p>
          <w:p w14:paraId="6106C9A6" w14:textId="6464CD3D" w:rsidR="0093208B" w:rsidRPr="004C7F7F" w:rsidRDefault="0093208B" w:rsidP="0082649C">
            <w:pPr>
              <w:pStyle w:val="ListParagraph"/>
              <w:numPr>
                <w:ilvl w:val="0"/>
                <w:numId w:val="18"/>
              </w:numPr>
              <w:rPr>
                <w:bCs/>
              </w:rPr>
            </w:pPr>
            <w:r w:rsidRPr="004C7F7F">
              <w:rPr>
                <w:bCs/>
              </w:rPr>
              <w:t>Behaviour by someone else that makes you feel frightened, annoyed, intimidated.</w:t>
            </w:r>
          </w:p>
          <w:p w14:paraId="00D785B9" w14:textId="7EEC69C9" w:rsidR="0093208B" w:rsidRPr="004C7F7F" w:rsidRDefault="0093208B" w:rsidP="0082649C">
            <w:pPr>
              <w:pStyle w:val="ListParagraph"/>
              <w:numPr>
                <w:ilvl w:val="0"/>
                <w:numId w:val="18"/>
              </w:numPr>
              <w:rPr>
                <w:bCs/>
              </w:rPr>
            </w:pPr>
            <w:r w:rsidRPr="004C7F7F">
              <w:rPr>
                <w:bCs/>
              </w:rPr>
              <w:t>It might include racial harassment, constantly playing loud music (or playing it at night), trying to get money from you or threatening to hurt you.</w:t>
            </w:r>
          </w:p>
          <w:p w14:paraId="348C223F" w14:textId="60C1AB5A" w:rsidR="0093208B" w:rsidRPr="004C7F7F" w:rsidRDefault="0093208B" w:rsidP="00D05202">
            <w:pPr>
              <w:rPr>
                <w:bCs/>
              </w:rPr>
            </w:pPr>
            <w:r w:rsidRPr="004C7F7F">
              <w:rPr>
                <w:bCs/>
              </w:rPr>
              <w:t>If you are not sure whether or not something is “anti-social”, you should talk to someone who can help you. This could be a member of our staff, but it could also be someone like the Citizen’s Advice Bureau, a Police Officer or a worker at another organisation that you deal with.</w:t>
            </w:r>
          </w:p>
          <w:p w14:paraId="7F0AA03A" w14:textId="77777777" w:rsidR="0093208B" w:rsidRPr="004C7F7F" w:rsidRDefault="0093208B" w:rsidP="00D05202"/>
          <w:p w14:paraId="507C7BB0" w14:textId="3055900B" w:rsidR="0093208B" w:rsidRPr="004C7F7F" w:rsidRDefault="0093208B" w:rsidP="00D05202">
            <w:r w:rsidRPr="004C7F7F">
              <w:t>If you are a victim, you can expect:</w:t>
            </w:r>
          </w:p>
          <w:p w14:paraId="79283AA7" w14:textId="0B0A921B" w:rsidR="0093208B" w:rsidRPr="004C7F7F" w:rsidRDefault="0093208B" w:rsidP="0082649C">
            <w:pPr>
              <w:pStyle w:val="ListParagraph"/>
              <w:numPr>
                <w:ilvl w:val="0"/>
                <w:numId w:val="19"/>
              </w:numPr>
              <w:rPr>
                <w:bCs/>
              </w:rPr>
            </w:pPr>
            <w:r w:rsidRPr="004C7F7F">
              <w:rPr>
                <w:bCs/>
              </w:rPr>
              <w:t>To be able to talk to a member of Horton Housing staff about the problem.</w:t>
            </w:r>
          </w:p>
          <w:p w14:paraId="7361A265" w14:textId="783D7D74" w:rsidR="0093208B" w:rsidRPr="004C7F7F" w:rsidRDefault="0093208B" w:rsidP="0082649C">
            <w:pPr>
              <w:pStyle w:val="ListParagraph"/>
              <w:numPr>
                <w:ilvl w:val="0"/>
                <w:numId w:val="19"/>
              </w:numPr>
              <w:rPr>
                <w:bCs/>
              </w:rPr>
            </w:pPr>
            <w:r w:rsidRPr="004C7F7F">
              <w:rPr>
                <w:bCs/>
              </w:rPr>
              <w:t>We will look at the situation and talk to you about what you want to happen.</w:t>
            </w:r>
          </w:p>
          <w:p w14:paraId="7B033510" w14:textId="2B4F7163" w:rsidR="0093208B" w:rsidRPr="004C7F7F" w:rsidRDefault="0093208B" w:rsidP="0082649C">
            <w:pPr>
              <w:pStyle w:val="ListParagraph"/>
              <w:numPr>
                <w:ilvl w:val="0"/>
                <w:numId w:val="19"/>
              </w:numPr>
              <w:rPr>
                <w:bCs/>
              </w:rPr>
            </w:pPr>
            <w:r w:rsidRPr="004C7F7F">
              <w:rPr>
                <w:bCs/>
              </w:rPr>
              <w:t>We will treat what you tell us as confidential</w:t>
            </w:r>
          </w:p>
          <w:p w14:paraId="0BA5C064" w14:textId="77777777" w:rsidR="0093208B" w:rsidRPr="004C7F7F" w:rsidRDefault="0093208B" w:rsidP="0082649C">
            <w:pPr>
              <w:pStyle w:val="ListParagraph"/>
              <w:numPr>
                <w:ilvl w:val="0"/>
                <w:numId w:val="19"/>
              </w:numPr>
              <w:rPr>
                <w:bCs/>
              </w:rPr>
            </w:pPr>
            <w:r w:rsidRPr="004C7F7F">
              <w:rPr>
                <w:bCs/>
              </w:rPr>
              <w:t>We will take action to deal with the problem.</w:t>
            </w:r>
          </w:p>
          <w:p w14:paraId="2F1DC2BB" w14:textId="77777777" w:rsidR="0093208B" w:rsidRPr="004C7F7F" w:rsidRDefault="0093208B" w:rsidP="0082649C">
            <w:pPr>
              <w:pStyle w:val="ListParagraph"/>
              <w:numPr>
                <w:ilvl w:val="0"/>
                <w:numId w:val="19"/>
              </w:numPr>
              <w:rPr>
                <w:bCs/>
              </w:rPr>
            </w:pPr>
            <w:r w:rsidRPr="004C7F7F">
              <w:rPr>
                <w:bCs/>
              </w:rPr>
              <w:t xml:space="preserve">We will try to find solutions that benefit everybody and keep everyone safe  </w:t>
            </w:r>
          </w:p>
          <w:p w14:paraId="6412F2D0" w14:textId="77777777" w:rsidR="0093208B" w:rsidRPr="004C7F7F" w:rsidRDefault="0093208B" w:rsidP="0082649C">
            <w:pPr>
              <w:pStyle w:val="ListParagraph"/>
              <w:numPr>
                <w:ilvl w:val="0"/>
                <w:numId w:val="19"/>
              </w:numPr>
              <w:rPr>
                <w:bCs/>
              </w:rPr>
            </w:pPr>
            <w:r w:rsidRPr="004C7F7F">
              <w:rPr>
                <w:bCs/>
              </w:rPr>
              <w:t>We will get other people involved if we think it is the best thing to do (and you agree), for example the Police.</w:t>
            </w:r>
          </w:p>
          <w:p w14:paraId="633FF1BD" w14:textId="0C03D7EC" w:rsidR="0093208B" w:rsidRPr="004C7F7F" w:rsidRDefault="0093208B" w:rsidP="0082649C">
            <w:pPr>
              <w:pStyle w:val="ListParagraph"/>
              <w:numPr>
                <w:ilvl w:val="0"/>
                <w:numId w:val="19"/>
              </w:numPr>
              <w:rPr>
                <w:bCs/>
              </w:rPr>
            </w:pPr>
            <w:r w:rsidRPr="004C7F7F">
              <w:rPr>
                <w:bCs/>
              </w:rPr>
              <w:t>We will keep you informed about progress with the case, or signpost you to another organisation if they are responsible.</w:t>
            </w:r>
          </w:p>
          <w:p w14:paraId="2729C87D" w14:textId="77777777" w:rsidR="0093208B" w:rsidRPr="004C7F7F" w:rsidRDefault="0093208B" w:rsidP="00D05202">
            <w:pPr>
              <w:rPr>
                <w:bCs/>
              </w:rPr>
            </w:pPr>
          </w:p>
          <w:p w14:paraId="710D6C81" w14:textId="4B171B55" w:rsidR="0093208B" w:rsidRPr="004C7F7F" w:rsidRDefault="0093208B" w:rsidP="00D05202">
            <w:r w:rsidRPr="004C7F7F">
              <w:t>If you cause anti-social behaviour:</w:t>
            </w:r>
          </w:p>
          <w:p w14:paraId="74A65B0A" w14:textId="77777777" w:rsidR="0093208B" w:rsidRPr="004C7F7F" w:rsidRDefault="0093208B" w:rsidP="0082649C">
            <w:pPr>
              <w:pStyle w:val="ListParagraph"/>
              <w:numPr>
                <w:ilvl w:val="0"/>
                <w:numId w:val="20"/>
              </w:numPr>
              <w:rPr>
                <w:bCs/>
              </w:rPr>
            </w:pPr>
            <w:r w:rsidRPr="004C7F7F">
              <w:rPr>
                <w:bCs/>
              </w:rPr>
              <w:t>We will tell you why your behaviour is a problem, and what we expect you to do about it.</w:t>
            </w:r>
          </w:p>
          <w:p w14:paraId="30ABE055" w14:textId="77777777" w:rsidR="00264C00" w:rsidRPr="004C7F7F" w:rsidRDefault="0093208B" w:rsidP="0082649C">
            <w:pPr>
              <w:pStyle w:val="ListParagraph"/>
              <w:numPr>
                <w:ilvl w:val="0"/>
                <w:numId w:val="20"/>
              </w:numPr>
              <w:rPr>
                <w:bCs/>
              </w:rPr>
            </w:pPr>
            <w:r w:rsidRPr="004C7F7F">
              <w:rPr>
                <w:bCs/>
              </w:rPr>
              <w:t>We will encourage you to behave in a responsible manner, and to look at whether we</w:t>
            </w:r>
            <w:r w:rsidR="00264C00" w:rsidRPr="004C7F7F">
              <w:rPr>
                <w:bCs/>
              </w:rPr>
              <w:t xml:space="preserve"> or another agency can help you</w:t>
            </w:r>
          </w:p>
          <w:p w14:paraId="36852A51" w14:textId="77777777" w:rsidR="00264C00" w:rsidRPr="004C7F7F" w:rsidRDefault="0093208B" w:rsidP="0082649C">
            <w:pPr>
              <w:pStyle w:val="ListParagraph"/>
              <w:numPr>
                <w:ilvl w:val="0"/>
                <w:numId w:val="20"/>
              </w:numPr>
              <w:rPr>
                <w:bCs/>
              </w:rPr>
            </w:pPr>
            <w:r w:rsidRPr="004C7F7F">
              <w:rPr>
                <w:bCs/>
              </w:rPr>
              <w:t>We will support those who feel that you are causing them problems to take action.</w:t>
            </w:r>
          </w:p>
          <w:p w14:paraId="7984AB0A" w14:textId="77777777" w:rsidR="00264C00" w:rsidRPr="004C7F7F" w:rsidRDefault="0093208B" w:rsidP="0082649C">
            <w:pPr>
              <w:pStyle w:val="ListParagraph"/>
              <w:numPr>
                <w:ilvl w:val="0"/>
                <w:numId w:val="20"/>
              </w:numPr>
              <w:rPr>
                <w:bCs/>
              </w:rPr>
            </w:pPr>
            <w:r w:rsidRPr="004C7F7F">
              <w:rPr>
                <w:bCs/>
              </w:rPr>
              <w:t>We will take action immediately if we think there is a threat to our staff, clients or anyone else (including visitors &amp; neighbours).</w:t>
            </w:r>
          </w:p>
          <w:p w14:paraId="037FBF5B" w14:textId="77777777" w:rsidR="00264C00" w:rsidRPr="004C7F7F" w:rsidRDefault="0093208B" w:rsidP="0082649C">
            <w:pPr>
              <w:pStyle w:val="ListParagraph"/>
              <w:numPr>
                <w:ilvl w:val="0"/>
                <w:numId w:val="20"/>
              </w:numPr>
              <w:rPr>
                <w:bCs/>
              </w:rPr>
            </w:pPr>
            <w:r w:rsidRPr="004C7F7F">
              <w:rPr>
                <w:bCs/>
              </w:rPr>
              <w:t>We will take legal action if we feel it is necessary.</w:t>
            </w:r>
          </w:p>
          <w:p w14:paraId="5CD7CC3F" w14:textId="7B90F7CF" w:rsidR="0093208B" w:rsidRPr="004C7F7F" w:rsidRDefault="0093208B" w:rsidP="0082649C">
            <w:pPr>
              <w:pStyle w:val="ListParagraph"/>
              <w:numPr>
                <w:ilvl w:val="0"/>
                <w:numId w:val="20"/>
              </w:numPr>
              <w:rPr>
                <w:bCs/>
              </w:rPr>
            </w:pPr>
            <w:r w:rsidRPr="004C7F7F">
              <w:rPr>
                <w:bCs/>
              </w:rPr>
              <w:t>We will take action to evict you if we feel it is necessary.</w:t>
            </w:r>
          </w:p>
          <w:p w14:paraId="5DC37B68" w14:textId="77777777" w:rsidR="0093208B" w:rsidRPr="004C7F7F" w:rsidRDefault="0093208B" w:rsidP="00D05202">
            <w:pPr>
              <w:rPr>
                <w:bCs/>
              </w:rPr>
            </w:pPr>
          </w:p>
          <w:p w14:paraId="61C7B0BC" w14:textId="69E6BA19" w:rsidR="0093208B" w:rsidRPr="004C7F7F" w:rsidRDefault="0093208B" w:rsidP="00D05202">
            <w:r w:rsidRPr="004C7F7F">
              <w:t>If you witness anti-social behaviour, you can expect: that we will:</w:t>
            </w:r>
          </w:p>
          <w:p w14:paraId="50F14B0D" w14:textId="77777777" w:rsidR="00264C00" w:rsidRPr="004C7F7F" w:rsidRDefault="0093208B" w:rsidP="0082649C">
            <w:pPr>
              <w:pStyle w:val="ListParagraph"/>
              <w:numPr>
                <w:ilvl w:val="0"/>
                <w:numId w:val="21"/>
              </w:numPr>
              <w:rPr>
                <w:bCs/>
              </w:rPr>
            </w:pPr>
            <w:r w:rsidRPr="004C7F7F">
              <w:rPr>
                <w:bCs/>
              </w:rPr>
              <w:t>Make it easy for you to report the antisocial behaviour you have witnessed</w:t>
            </w:r>
          </w:p>
          <w:p w14:paraId="01EEDB14" w14:textId="77777777" w:rsidR="00264C00" w:rsidRPr="004C7F7F" w:rsidRDefault="0093208B" w:rsidP="0082649C">
            <w:pPr>
              <w:pStyle w:val="ListParagraph"/>
              <w:numPr>
                <w:ilvl w:val="0"/>
                <w:numId w:val="21"/>
              </w:numPr>
              <w:rPr>
                <w:bCs/>
              </w:rPr>
            </w:pPr>
            <w:r w:rsidRPr="004C7F7F">
              <w:rPr>
                <w:bCs/>
              </w:rPr>
              <w:t xml:space="preserve">Listen to everything you say in a fair and unbiased way </w:t>
            </w:r>
          </w:p>
          <w:p w14:paraId="358A3D6C" w14:textId="77777777" w:rsidR="00264C00" w:rsidRPr="004C7F7F" w:rsidRDefault="0093208B" w:rsidP="0082649C">
            <w:pPr>
              <w:pStyle w:val="ListParagraph"/>
              <w:numPr>
                <w:ilvl w:val="0"/>
                <w:numId w:val="21"/>
              </w:numPr>
              <w:rPr>
                <w:bCs/>
              </w:rPr>
            </w:pPr>
            <w:r w:rsidRPr="004C7F7F">
              <w:rPr>
                <w:bCs/>
              </w:rPr>
              <w:t xml:space="preserve">Treat all reports you make seriously and in a sensitive manner </w:t>
            </w:r>
          </w:p>
          <w:p w14:paraId="56BC2230" w14:textId="77777777" w:rsidR="00264C00" w:rsidRPr="004C7F7F" w:rsidRDefault="0093208B" w:rsidP="0082649C">
            <w:pPr>
              <w:pStyle w:val="ListParagraph"/>
              <w:numPr>
                <w:ilvl w:val="0"/>
                <w:numId w:val="21"/>
              </w:numPr>
              <w:rPr>
                <w:bCs/>
              </w:rPr>
            </w:pPr>
            <w:r w:rsidRPr="004C7F7F">
              <w:rPr>
                <w:bCs/>
              </w:rPr>
              <w:t xml:space="preserve">Provide you with advice, support, reassurance and where possible tailor our approach to meet your needs </w:t>
            </w:r>
          </w:p>
          <w:p w14:paraId="7451D612" w14:textId="77777777" w:rsidR="00264C00" w:rsidRPr="004C7F7F" w:rsidRDefault="0093208B" w:rsidP="0082649C">
            <w:pPr>
              <w:pStyle w:val="ListParagraph"/>
              <w:numPr>
                <w:ilvl w:val="0"/>
                <w:numId w:val="21"/>
              </w:numPr>
              <w:rPr>
                <w:bCs/>
              </w:rPr>
            </w:pPr>
            <w:r w:rsidRPr="004C7F7F">
              <w:rPr>
                <w:bCs/>
              </w:rPr>
              <w:t xml:space="preserve">Clearly explain to you any action we intend to take </w:t>
            </w:r>
          </w:p>
          <w:p w14:paraId="25C165FE" w14:textId="77777777" w:rsidR="00264C00" w:rsidRPr="004C7F7F" w:rsidRDefault="0093208B" w:rsidP="0082649C">
            <w:pPr>
              <w:pStyle w:val="ListParagraph"/>
              <w:numPr>
                <w:ilvl w:val="0"/>
                <w:numId w:val="21"/>
              </w:numPr>
              <w:rPr>
                <w:bCs/>
              </w:rPr>
            </w:pPr>
            <w:r w:rsidRPr="004C7F7F">
              <w:rPr>
                <w:bCs/>
              </w:rPr>
              <w:t xml:space="preserve">Keep you regularly updated with what is happening by contacting you at least every 2 weeks unless we agree an alternative with you. </w:t>
            </w:r>
          </w:p>
          <w:p w14:paraId="6AC5745C" w14:textId="54E45918" w:rsidR="0093208B" w:rsidRPr="004C7F7F" w:rsidRDefault="0093208B" w:rsidP="0082649C">
            <w:pPr>
              <w:pStyle w:val="ListParagraph"/>
              <w:numPr>
                <w:ilvl w:val="0"/>
                <w:numId w:val="21"/>
              </w:numPr>
              <w:rPr>
                <w:bCs/>
              </w:rPr>
            </w:pPr>
            <w:r w:rsidRPr="004C7F7F">
              <w:rPr>
                <w:bCs/>
              </w:rPr>
              <w:t>Ask you for feedback on your experience to find out how satisfied you have been with the way we have dealt with the complaint(s) so we can make improvements to the service.</w:t>
            </w:r>
          </w:p>
        </w:tc>
      </w:tr>
    </w:tbl>
    <w:p w14:paraId="0E6780CB" w14:textId="7E68ED8D" w:rsidR="00B75B1C" w:rsidRPr="004C7F7F" w:rsidRDefault="00B75B1C" w:rsidP="00E361EC">
      <w:bookmarkStart w:id="0" w:name="_Toc367696496"/>
    </w:p>
    <w:p w14:paraId="1A6E3987" w14:textId="4EB4713A" w:rsidR="00B75B1C" w:rsidRPr="004C7F7F" w:rsidRDefault="00B75B1C">
      <w:pPr>
        <w:rPr>
          <w:rFonts w:asciiTheme="minorHAnsi" w:hAnsiTheme="minorHAnsi" w:cs="Arial"/>
          <w:b/>
        </w:rPr>
      </w:pPr>
    </w:p>
    <w:p w14:paraId="0FDF23B1" w14:textId="77777777" w:rsidR="00241792" w:rsidRPr="004C7F7F" w:rsidRDefault="00241792" w:rsidP="00E361EC">
      <w:bookmarkStart w:id="1" w:name="_GoBack"/>
      <w:bookmarkEnd w:id="1"/>
    </w:p>
    <w:p w14:paraId="33C4ABBC" w14:textId="0FAA5F77" w:rsidR="00A81DB2" w:rsidRPr="004C7F7F" w:rsidRDefault="009E04AC" w:rsidP="00E361EC">
      <w:pPr>
        <w:pStyle w:val="Heading1"/>
      </w:pPr>
      <w:r w:rsidRPr="004C7F7F">
        <w:t>Introduction</w:t>
      </w:r>
      <w:bookmarkEnd w:id="0"/>
    </w:p>
    <w:p w14:paraId="1AFD29C9" w14:textId="77777777" w:rsidR="00A81DB2" w:rsidRPr="004C7F7F" w:rsidRDefault="00A81DB2" w:rsidP="00DA452F">
      <w:pPr>
        <w:spacing w:line="276" w:lineRule="auto"/>
        <w:rPr>
          <w:rFonts w:asciiTheme="minorHAnsi" w:hAnsiTheme="minorHAnsi" w:cs="Arial"/>
        </w:rPr>
      </w:pPr>
    </w:p>
    <w:p w14:paraId="3A15405F" w14:textId="07C88DCE" w:rsidR="00A8091E" w:rsidRPr="004C7F7F" w:rsidRDefault="00EE2DF9" w:rsidP="0082649C">
      <w:pPr>
        <w:pStyle w:val="Heading1"/>
        <w:numPr>
          <w:ilvl w:val="1"/>
          <w:numId w:val="23"/>
        </w:numPr>
        <w:rPr>
          <w:b w:val="0"/>
        </w:rPr>
      </w:pPr>
      <w:r w:rsidRPr="004C7F7F">
        <w:rPr>
          <w:b w:val="0"/>
        </w:rPr>
        <w:t>Horton Housing Association (</w:t>
      </w:r>
      <w:r w:rsidRPr="004C7F7F">
        <w:rPr>
          <w:rFonts w:eastAsia="Calibri"/>
          <w:b w:val="0"/>
        </w:rPr>
        <w:t>HHA) provide support and assistance to clients to promote independence and empower them to take responsibility, for looking after their home and respecting their neighbours, their community and our colleagues. HHA is committed to addressing incidents of A</w:t>
      </w:r>
      <w:r w:rsidR="000255C1" w:rsidRPr="004C7F7F">
        <w:rPr>
          <w:rFonts w:eastAsia="Calibri"/>
          <w:b w:val="0"/>
        </w:rPr>
        <w:t xml:space="preserve">nti- Social </w:t>
      </w:r>
      <w:r w:rsidRPr="004C7F7F">
        <w:rPr>
          <w:rFonts w:eastAsia="Calibri"/>
          <w:b w:val="0"/>
        </w:rPr>
        <w:t>B</w:t>
      </w:r>
      <w:r w:rsidR="000255C1" w:rsidRPr="004C7F7F">
        <w:rPr>
          <w:rFonts w:eastAsia="Calibri"/>
          <w:b w:val="0"/>
        </w:rPr>
        <w:t xml:space="preserve">ehaviour (ASB) </w:t>
      </w:r>
      <w:r w:rsidRPr="004C7F7F">
        <w:rPr>
          <w:rFonts w:eastAsia="Calibri"/>
          <w:b w:val="0"/>
        </w:rPr>
        <w:t>that involve clients of the Association, whether as victim, perpetrator or witness</w:t>
      </w:r>
    </w:p>
    <w:p w14:paraId="76C7CDE2" w14:textId="77777777" w:rsidR="00A8091E" w:rsidRPr="004C7F7F" w:rsidRDefault="00A8091E" w:rsidP="00227953">
      <w:pPr>
        <w:pStyle w:val="ListParagraph"/>
        <w:spacing w:line="276" w:lineRule="auto"/>
        <w:ind w:left="0"/>
        <w:rPr>
          <w:rFonts w:asciiTheme="minorHAnsi" w:hAnsiTheme="minorHAnsi" w:cs="Arial"/>
        </w:rPr>
      </w:pPr>
    </w:p>
    <w:p w14:paraId="0466642C" w14:textId="2E9B43F1" w:rsidR="001F69F9" w:rsidRPr="004C7F7F" w:rsidRDefault="001F69F9" w:rsidP="0082649C">
      <w:pPr>
        <w:pStyle w:val="Heading1"/>
        <w:numPr>
          <w:ilvl w:val="1"/>
          <w:numId w:val="23"/>
        </w:numPr>
        <w:rPr>
          <w:b w:val="0"/>
        </w:rPr>
      </w:pPr>
      <w:r w:rsidRPr="004C7F7F">
        <w:rPr>
          <w:b w:val="0"/>
        </w:rPr>
        <w:t>HHA works across a number of Local Authority areas in North and West Yorkshire. This ASB policy overarches our approach to dealing with ASB. Some operational activities and practices will be shaped by local priorities and local standards.</w:t>
      </w:r>
    </w:p>
    <w:p w14:paraId="0EB814EC" w14:textId="12FDF210" w:rsidR="00EE2DF9" w:rsidRPr="004C7F7F" w:rsidRDefault="00EE2DF9" w:rsidP="00227953">
      <w:pPr>
        <w:spacing w:line="276" w:lineRule="auto"/>
        <w:rPr>
          <w:rFonts w:asciiTheme="minorHAnsi" w:hAnsiTheme="minorHAnsi" w:cs="Arial"/>
        </w:rPr>
      </w:pPr>
    </w:p>
    <w:p w14:paraId="7687C82D" w14:textId="77777777" w:rsidR="00EE2DF9" w:rsidRPr="004C7F7F" w:rsidRDefault="00EE2DF9" w:rsidP="0082649C">
      <w:pPr>
        <w:pStyle w:val="Heading1"/>
        <w:numPr>
          <w:ilvl w:val="1"/>
          <w:numId w:val="23"/>
        </w:numPr>
        <w:rPr>
          <w:b w:val="0"/>
        </w:rPr>
      </w:pPr>
      <w:r w:rsidRPr="004C7F7F">
        <w:rPr>
          <w:b w:val="0"/>
        </w:rPr>
        <w:t>Horton Housing Association (‘HHA’ or ‘the Association’) is the parent body of Horton Housing Group, and this Policy applies to all entities within the Group.</w:t>
      </w:r>
    </w:p>
    <w:p w14:paraId="6698BDF7" w14:textId="4E423649" w:rsidR="00EE2DF9" w:rsidRPr="004C7F7F" w:rsidRDefault="00EE2DF9" w:rsidP="00DA452F">
      <w:pPr>
        <w:spacing w:line="276" w:lineRule="auto"/>
        <w:rPr>
          <w:rFonts w:asciiTheme="minorHAnsi" w:hAnsiTheme="minorHAnsi" w:cs="Arial"/>
        </w:rPr>
      </w:pPr>
    </w:p>
    <w:p w14:paraId="5D29770B" w14:textId="2BCA44AF" w:rsidR="00EE2DF9" w:rsidRPr="004C7F7F" w:rsidRDefault="00EE2DF9" w:rsidP="00E361EC">
      <w:pPr>
        <w:pStyle w:val="Heading1"/>
      </w:pPr>
      <w:r w:rsidRPr="004C7F7F">
        <w:t>Aims and Objectives</w:t>
      </w:r>
    </w:p>
    <w:p w14:paraId="666780E7" w14:textId="77777777" w:rsidR="00EE2DF9" w:rsidRPr="004C7F7F" w:rsidRDefault="00EE2DF9" w:rsidP="00DA452F">
      <w:pPr>
        <w:pStyle w:val="ListParagraph"/>
        <w:rPr>
          <w:rFonts w:asciiTheme="minorHAnsi" w:hAnsiTheme="minorHAnsi" w:cs="Arial"/>
        </w:rPr>
      </w:pPr>
    </w:p>
    <w:p w14:paraId="2EDC580E" w14:textId="499B1212" w:rsidR="003C4CA3" w:rsidRPr="004C7F7F" w:rsidRDefault="009E04AC" w:rsidP="0082649C">
      <w:pPr>
        <w:pStyle w:val="ListParagraph"/>
        <w:numPr>
          <w:ilvl w:val="1"/>
          <w:numId w:val="24"/>
        </w:numPr>
        <w:spacing w:line="276" w:lineRule="auto"/>
        <w:rPr>
          <w:rFonts w:asciiTheme="minorHAnsi" w:hAnsiTheme="minorHAnsi" w:cs="Arial"/>
        </w:rPr>
      </w:pPr>
      <w:r w:rsidRPr="004C7F7F">
        <w:rPr>
          <w:rFonts w:asciiTheme="minorHAnsi" w:hAnsiTheme="minorHAnsi" w:cs="Arial"/>
        </w:rPr>
        <w:t xml:space="preserve">HHA </w:t>
      </w:r>
      <w:r w:rsidRPr="004C7F7F">
        <w:rPr>
          <w:rFonts w:asciiTheme="minorHAnsi" w:eastAsia="Calibri" w:hAnsiTheme="minorHAnsi" w:cs="Calibri"/>
        </w:rPr>
        <w:t xml:space="preserve">aims to promote a </w:t>
      </w:r>
      <w:r w:rsidR="000255C1" w:rsidRPr="004C7F7F">
        <w:rPr>
          <w:rFonts w:asciiTheme="minorHAnsi" w:eastAsia="Calibri" w:hAnsiTheme="minorHAnsi" w:cs="Calibri"/>
        </w:rPr>
        <w:t>safe and secure environment for</w:t>
      </w:r>
      <w:r w:rsidRPr="004C7F7F">
        <w:rPr>
          <w:rFonts w:asciiTheme="minorHAnsi" w:eastAsia="Calibri" w:hAnsiTheme="minorHAnsi" w:cs="Calibri"/>
        </w:rPr>
        <w:t xml:space="preserve"> </w:t>
      </w:r>
      <w:r w:rsidR="009E18C6" w:rsidRPr="004C7F7F">
        <w:rPr>
          <w:rFonts w:asciiTheme="minorHAnsi" w:eastAsia="Calibri" w:hAnsiTheme="minorHAnsi" w:cs="Calibri"/>
        </w:rPr>
        <w:t>clients</w:t>
      </w:r>
      <w:r w:rsidR="00937440" w:rsidRPr="004C7F7F">
        <w:rPr>
          <w:rFonts w:asciiTheme="minorHAnsi" w:eastAsia="Calibri" w:hAnsiTheme="minorHAnsi" w:cs="Calibri"/>
        </w:rPr>
        <w:t xml:space="preserve"> </w:t>
      </w:r>
      <w:r w:rsidRPr="004C7F7F">
        <w:rPr>
          <w:rFonts w:asciiTheme="minorHAnsi" w:eastAsia="Calibri" w:hAnsiTheme="minorHAnsi" w:cs="Calibri"/>
        </w:rPr>
        <w:t>by working in partnership with other statutory agencies to pre</w:t>
      </w:r>
      <w:r w:rsidR="000255C1" w:rsidRPr="004C7F7F">
        <w:rPr>
          <w:rFonts w:asciiTheme="minorHAnsi" w:eastAsia="Calibri" w:hAnsiTheme="minorHAnsi" w:cs="Calibri"/>
        </w:rPr>
        <w:t>vent ASB</w:t>
      </w:r>
      <w:r w:rsidRPr="004C7F7F">
        <w:rPr>
          <w:rFonts w:asciiTheme="minorHAnsi" w:eastAsia="Calibri" w:hAnsiTheme="minorHAnsi" w:cs="Calibri"/>
        </w:rPr>
        <w:t xml:space="preserve"> and any form of harassment. We work across diverse communities and are committed to working with </w:t>
      </w:r>
      <w:r w:rsidR="009E18C6" w:rsidRPr="004C7F7F">
        <w:rPr>
          <w:rFonts w:asciiTheme="minorHAnsi" w:eastAsia="Calibri" w:hAnsiTheme="minorHAnsi" w:cs="Calibri"/>
        </w:rPr>
        <w:t xml:space="preserve">clients </w:t>
      </w:r>
      <w:r w:rsidRPr="004C7F7F">
        <w:rPr>
          <w:rFonts w:asciiTheme="minorHAnsi" w:eastAsia="Calibri" w:hAnsiTheme="minorHAnsi" w:cs="Calibri"/>
        </w:rPr>
        <w:t xml:space="preserve">to help address antisocial behaviour, harassment, nuisance and crime. We are committed to delivering an excellent service, working with </w:t>
      </w:r>
      <w:r w:rsidR="009E18C6" w:rsidRPr="004C7F7F">
        <w:rPr>
          <w:rFonts w:asciiTheme="minorHAnsi" w:eastAsia="Calibri" w:hAnsiTheme="minorHAnsi" w:cs="Calibri"/>
        </w:rPr>
        <w:t>clients</w:t>
      </w:r>
      <w:r w:rsidR="00874639" w:rsidRPr="004C7F7F">
        <w:rPr>
          <w:rFonts w:asciiTheme="minorHAnsi" w:eastAsia="Calibri" w:hAnsiTheme="minorHAnsi" w:cs="Calibri"/>
        </w:rPr>
        <w:t xml:space="preserve"> </w:t>
      </w:r>
      <w:r w:rsidRPr="004C7F7F">
        <w:rPr>
          <w:rFonts w:asciiTheme="minorHAnsi" w:eastAsia="Calibri" w:hAnsiTheme="minorHAnsi" w:cs="Calibri"/>
        </w:rPr>
        <w:t>to help stop ASB and create a culture of respect. We will work in partnership with key stakeholders to deliver these core commitments and the corporate objectives of</w:t>
      </w:r>
      <w:r w:rsidR="00874639" w:rsidRPr="004C7F7F">
        <w:rPr>
          <w:rFonts w:asciiTheme="minorHAnsi" w:eastAsia="Calibri" w:hAnsiTheme="minorHAnsi" w:cs="Calibri"/>
        </w:rPr>
        <w:t xml:space="preserve"> HHA</w:t>
      </w:r>
      <w:r w:rsidRPr="004C7F7F">
        <w:rPr>
          <w:rFonts w:asciiTheme="minorHAnsi" w:eastAsia="Calibri" w:hAnsiTheme="minorHAnsi" w:cs="Calibri"/>
        </w:rPr>
        <w:t>.</w:t>
      </w:r>
    </w:p>
    <w:p w14:paraId="7810079B" w14:textId="77777777" w:rsidR="00F91F57" w:rsidRPr="004C7F7F" w:rsidRDefault="00F91F57" w:rsidP="00B75B1C">
      <w:pPr>
        <w:pStyle w:val="ListParagraph"/>
        <w:spacing w:line="276" w:lineRule="auto"/>
        <w:rPr>
          <w:rFonts w:asciiTheme="minorHAnsi" w:hAnsiTheme="minorHAnsi" w:cs="Arial"/>
        </w:rPr>
      </w:pPr>
    </w:p>
    <w:p w14:paraId="1E74D6B1" w14:textId="20593BEF" w:rsidR="00FC33E0" w:rsidRPr="004C7F7F" w:rsidRDefault="00937440" w:rsidP="0082649C">
      <w:pPr>
        <w:pStyle w:val="ListParagraph"/>
        <w:numPr>
          <w:ilvl w:val="1"/>
          <w:numId w:val="24"/>
        </w:numPr>
        <w:spacing w:line="276" w:lineRule="auto"/>
        <w:rPr>
          <w:rFonts w:asciiTheme="minorHAnsi" w:hAnsiTheme="minorHAnsi" w:cs="Arial"/>
        </w:rPr>
      </w:pPr>
      <w:r w:rsidRPr="004C7F7F">
        <w:rPr>
          <w:rFonts w:asciiTheme="minorHAnsi" w:eastAsia="Calibri" w:hAnsiTheme="minorHAnsi" w:cs="Calibri"/>
          <w:b/>
          <w:bCs/>
        </w:rPr>
        <w:t xml:space="preserve">Responding to nuisance and harassment: </w:t>
      </w:r>
      <w:r w:rsidRPr="004C7F7F">
        <w:rPr>
          <w:rFonts w:asciiTheme="minorHAnsi" w:eastAsia="Calibri" w:hAnsiTheme="minorHAnsi" w:cs="Calibri"/>
        </w:rPr>
        <w:t xml:space="preserve">HHA understands that </w:t>
      </w:r>
      <w:r w:rsidR="0022171D" w:rsidRPr="004C7F7F">
        <w:rPr>
          <w:rFonts w:asciiTheme="minorHAnsi" w:eastAsia="Calibri" w:hAnsiTheme="minorHAnsi" w:cs="Calibri"/>
        </w:rPr>
        <w:t>ASB</w:t>
      </w:r>
      <w:r w:rsidRPr="004C7F7F">
        <w:rPr>
          <w:rFonts w:asciiTheme="minorHAnsi" w:eastAsia="Calibri" w:hAnsiTheme="minorHAnsi" w:cs="Calibri"/>
        </w:rPr>
        <w:t xml:space="preserve"> can hav</w:t>
      </w:r>
      <w:r w:rsidR="000255C1" w:rsidRPr="004C7F7F">
        <w:rPr>
          <w:rFonts w:asciiTheme="minorHAnsi" w:eastAsia="Calibri" w:hAnsiTheme="minorHAnsi" w:cs="Calibri"/>
        </w:rPr>
        <w:t>e a serious impact on our client</w:t>
      </w:r>
      <w:r w:rsidRPr="004C7F7F">
        <w:rPr>
          <w:rFonts w:asciiTheme="minorHAnsi" w:eastAsia="Calibri" w:hAnsiTheme="minorHAnsi" w:cs="Calibri"/>
        </w:rPr>
        <w:t>s’ quality of life. We are committed to tackling harassment, nuisance, hate incident/crime and ASB with a pro</w:t>
      </w:r>
      <w:r w:rsidR="0022171D" w:rsidRPr="004C7F7F">
        <w:rPr>
          <w:rFonts w:asciiTheme="minorHAnsi" w:eastAsia="Calibri" w:hAnsiTheme="minorHAnsi" w:cs="Calibri"/>
        </w:rPr>
        <w:t>active approach enabling clients</w:t>
      </w:r>
      <w:r w:rsidRPr="004C7F7F">
        <w:rPr>
          <w:rFonts w:asciiTheme="minorHAnsi" w:eastAsia="Calibri" w:hAnsiTheme="minorHAnsi" w:cs="Calibri"/>
        </w:rPr>
        <w:t xml:space="preserve"> to enjoy their homes and live peacefully in their neighbourhood. </w:t>
      </w:r>
    </w:p>
    <w:p w14:paraId="73BB5AB7" w14:textId="77777777" w:rsidR="00FC33E0" w:rsidRPr="004C7F7F" w:rsidRDefault="00FC33E0" w:rsidP="00B75B1C">
      <w:pPr>
        <w:pStyle w:val="ListParagraph"/>
        <w:rPr>
          <w:rFonts w:asciiTheme="minorHAnsi" w:hAnsiTheme="minorHAnsi" w:cs="Arial"/>
        </w:rPr>
      </w:pPr>
    </w:p>
    <w:p w14:paraId="1A5CF03B" w14:textId="53221A8C" w:rsidR="00FC33E0" w:rsidRPr="004C7F7F" w:rsidRDefault="00AD05AB" w:rsidP="0082649C">
      <w:pPr>
        <w:pStyle w:val="ListParagraph"/>
        <w:numPr>
          <w:ilvl w:val="1"/>
          <w:numId w:val="24"/>
        </w:numPr>
        <w:rPr>
          <w:rFonts w:asciiTheme="minorHAnsi" w:hAnsiTheme="minorHAnsi" w:cs="Arial"/>
        </w:rPr>
      </w:pPr>
      <w:r w:rsidRPr="004C7F7F">
        <w:rPr>
          <w:rFonts w:asciiTheme="minorHAnsi" w:hAnsiTheme="minorHAnsi" w:cs="Arial"/>
        </w:rPr>
        <w:t xml:space="preserve">All incidents of ASB will be taken seriously. </w:t>
      </w:r>
      <w:r w:rsidR="00FC33E0" w:rsidRPr="004C7F7F">
        <w:rPr>
          <w:rFonts w:asciiTheme="minorHAnsi" w:hAnsiTheme="minorHAnsi" w:cs="Arial"/>
        </w:rPr>
        <w:t>We will take positive action</w:t>
      </w:r>
      <w:r w:rsidRPr="004C7F7F">
        <w:rPr>
          <w:rFonts w:asciiTheme="minorHAnsi" w:hAnsiTheme="minorHAnsi" w:cs="Arial"/>
        </w:rPr>
        <w:t xml:space="preserve"> in tackling incidents of </w:t>
      </w:r>
      <w:r w:rsidR="00FC33E0" w:rsidRPr="004C7F7F">
        <w:rPr>
          <w:rFonts w:asciiTheme="minorHAnsi" w:hAnsiTheme="minorHAnsi" w:cs="Arial"/>
        </w:rPr>
        <w:t>crime and serious ASB in or around our acc</w:t>
      </w:r>
      <w:r w:rsidRPr="004C7F7F">
        <w:rPr>
          <w:rFonts w:asciiTheme="minorHAnsi" w:hAnsiTheme="minorHAnsi" w:cs="Arial"/>
        </w:rPr>
        <w:t xml:space="preserve">ommodation and/or grounds or </w:t>
      </w:r>
      <w:r w:rsidR="00FC33E0" w:rsidRPr="004C7F7F">
        <w:rPr>
          <w:rFonts w:asciiTheme="minorHAnsi" w:hAnsiTheme="minorHAnsi" w:cs="Arial"/>
        </w:rPr>
        <w:t xml:space="preserve">properties </w:t>
      </w:r>
    </w:p>
    <w:p w14:paraId="7DAEDEBD" w14:textId="77777777" w:rsidR="00FC33E0" w:rsidRPr="004C7F7F" w:rsidRDefault="00FC33E0" w:rsidP="00B75B1C">
      <w:pPr>
        <w:pStyle w:val="ListParagraph"/>
        <w:rPr>
          <w:rFonts w:asciiTheme="minorHAnsi" w:eastAsia="Calibri" w:hAnsiTheme="minorHAnsi" w:cs="Calibri"/>
        </w:rPr>
      </w:pPr>
    </w:p>
    <w:p w14:paraId="148AAE6B" w14:textId="64851945" w:rsidR="00B77F14" w:rsidRPr="004C7F7F" w:rsidRDefault="00937440" w:rsidP="0082649C">
      <w:pPr>
        <w:pStyle w:val="ListParagraph"/>
        <w:numPr>
          <w:ilvl w:val="1"/>
          <w:numId w:val="24"/>
        </w:numPr>
        <w:spacing w:line="276" w:lineRule="auto"/>
        <w:rPr>
          <w:rFonts w:asciiTheme="minorHAnsi" w:hAnsiTheme="minorHAnsi" w:cs="Arial"/>
        </w:rPr>
      </w:pPr>
      <w:r w:rsidRPr="004C7F7F">
        <w:rPr>
          <w:rFonts w:asciiTheme="minorHAnsi" w:eastAsia="Calibri" w:hAnsiTheme="minorHAnsi" w:cs="Calibri"/>
        </w:rPr>
        <w:t xml:space="preserve">We will respond promptly to ensure that reports are resolved at the earliest opportunity. </w:t>
      </w:r>
      <w:r w:rsidR="00FC33E0" w:rsidRPr="004C7F7F">
        <w:rPr>
          <w:rFonts w:asciiTheme="minorHAnsi" w:eastAsia="Calibri" w:hAnsiTheme="minorHAnsi" w:cs="Calibri"/>
        </w:rPr>
        <w:t xml:space="preserve">We will adopt a person centred and supportive approach when dealing with victims, witnesses and alleged perpetrators and will be flexible in our approach to managing incidents, working in partnership with both internal and external partners </w:t>
      </w:r>
      <w:r w:rsidR="006449CE" w:rsidRPr="004C7F7F">
        <w:rPr>
          <w:rFonts w:asciiTheme="minorHAnsi" w:eastAsia="Calibri" w:hAnsiTheme="minorHAnsi" w:cs="Calibri"/>
        </w:rPr>
        <w:t>to ensure a collaborative approach to tackle it</w:t>
      </w:r>
    </w:p>
    <w:p w14:paraId="612764ED" w14:textId="57D61531" w:rsidR="006449CE" w:rsidRPr="004C7F7F" w:rsidRDefault="006449CE" w:rsidP="00B75B1C">
      <w:pPr>
        <w:spacing w:line="276" w:lineRule="auto"/>
        <w:rPr>
          <w:rFonts w:asciiTheme="minorHAnsi" w:hAnsiTheme="minorHAnsi" w:cs="Arial"/>
        </w:rPr>
      </w:pPr>
    </w:p>
    <w:p w14:paraId="358A89F1" w14:textId="41976ECD" w:rsidR="00F91F57" w:rsidRPr="004C7F7F" w:rsidRDefault="00B77F14" w:rsidP="0082649C">
      <w:pPr>
        <w:pStyle w:val="ListParagraph"/>
        <w:numPr>
          <w:ilvl w:val="1"/>
          <w:numId w:val="24"/>
        </w:numPr>
        <w:rPr>
          <w:rFonts w:asciiTheme="minorHAnsi" w:hAnsiTheme="minorHAnsi" w:cs="Arial"/>
        </w:rPr>
      </w:pPr>
      <w:r w:rsidRPr="004C7F7F">
        <w:rPr>
          <w:rFonts w:asciiTheme="minorHAnsi" w:hAnsiTheme="minorHAnsi" w:cs="Arial"/>
        </w:rPr>
        <w:lastRenderedPageBreak/>
        <w:t>Victims and witnesses of ASB will be treated in a fair, equ</w:t>
      </w:r>
      <w:r w:rsidR="00245E64" w:rsidRPr="004C7F7F">
        <w:rPr>
          <w:rFonts w:asciiTheme="minorHAnsi" w:hAnsiTheme="minorHAnsi" w:cs="Arial"/>
        </w:rPr>
        <w:t>itable and consistent manner.</w:t>
      </w:r>
      <w:r w:rsidRPr="004C7F7F">
        <w:rPr>
          <w:rFonts w:asciiTheme="minorHAnsi" w:hAnsiTheme="minorHAnsi" w:cs="Arial"/>
        </w:rPr>
        <w:t xml:space="preserve"> </w:t>
      </w:r>
      <w:r w:rsidR="0065260A" w:rsidRPr="004C7F7F">
        <w:rPr>
          <w:rFonts w:asciiTheme="minorHAnsi" w:hAnsiTheme="minorHAnsi" w:cs="Arial"/>
        </w:rPr>
        <w:t>Whether Victim or perpetrator, i</w:t>
      </w:r>
      <w:r w:rsidR="00883563" w:rsidRPr="004C7F7F">
        <w:rPr>
          <w:rFonts w:asciiTheme="minorHAnsi" w:hAnsiTheme="minorHAnsi" w:cs="Arial"/>
        </w:rPr>
        <w:t>ndividual support need</w:t>
      </w:r>
      <w:r w:rsidR="00FC33E0" w:rsidRPr="004C7F7F">
        <w:rPr>
          <w:rFonts w:asciiTheme="minorHAnsi" w:hAnsiTheme="minorHAnsi" w:cs="Arial"/>
        </w:rPr>
        <w:t xml:space="preserve">s </w:t>
      </w:r>
      <w:r w:rsidR="0065260A" w:rsidRPr="004C7F7F">
        <w:rPr>
          <w:rFonts w:asciiTheme="minorHAnsi" w:hAnsiTheme="minorHAnsi" w:cs="Arial"/>
        </w:rPr>
        <w:t xml:space="preserve">will be considered, </w:t>
      </w:r>
      <w:r w:rsidR="00FC33E0" w:rsidRPr="004C7F7F">
        <w:rPr>
          <w:rFonts w:asciiTheme="minorHAnsi" w:hAnsiTheme="minorHAnsi" w:cs="Arial"/>
        </w:rPr>
        <w:t>when responding,</w:t>
      </w:r>
      <w:r w:rsidRPr="004C7F7F">
        <w:rPr>
          <w:rFonts w:asciiTheme="minorHAnsi" w:hAnsiTheme="minorHAnsi" w:cs="Arial"/>
        </w:rPr>
        <w:t xml:space="preserve"> investigating or taking enforcement action to issues of ASB and the management of ASB</w:t>
      </w:r>
    </w:p>
    <w:p w14:paraId="64B34420" w14:textId="77777777" w:rsidR="00883563" w:rsidRPr="004C7F7F" w:rsidRDefault="00883563" w:rsidP="00B75B1C">
      <w:pPr>
        <w:pStyle w:val="ListParagraph"/>
        <w:rPr>
          <w:rFonts w:asciiTheme="minorHAnsi" w:hAnsiTheme="minorHAnsi" w:cs="Arial"/>
        </w:rPr>
      </w:pPr>
    </w:p>
    <w:p w14:paraId="136DE372" w14:textId="752AF433" w:rsidR="00883563" w:rsidRPr="004C7F7F" w:rsidRDefault="00883563" w:rsidP="0082649C">
      <w:pPr>
        <w:pStyle w:val="ListParagraph"/>
        <w:numPr>
          <w:ilvl w:val="1"/>
          <w:numId w:val="24"/>
        </w:numPr>
        <w:rPr>
          <w:rFonts w:asciiTheme="minorHAnsi" w:hAnsiTheme="minorHAnsi" w:cs="Arial"/>
        </w:rPr>
      </w:pPr>
      <w:r w:rsidRPr="004C7F7F">
        <w:rPr>
          <w:rFonts w:asciiTheme="minorHAnsi" w:hAnsiTheme="minorHAnsi" w:cs="Arial"/>
        </w:rPr>
        <w:t>We will work with clients to try to resolve disputes informally and help the people involved to resolve their differences promptly.</w:t>
      </w:r>
      <w:r w:rsidR="00AD0DCF" w:rsidRPr="004C7F7F">
        <w:rPr>
          <w:rFonts w:asciiTheme="minorHAnsi" w:hAnsiTheme="minorHAnsi" w:cs="Arial"/>
        </w:rPr>
        <w:t xml:space="preserve"> We will ensure that any action taken is proportionate and reasonable in relation to the ASB incident. Legal/enforcement action will be a last resort when all other actions have been explored</w:t>
      </w:r>
    </w:p>
    <w:p w14:paraId="599B6E07" w14:textId="77777777" w:rsidR="00FC33E0" w:rsidRPr="004C7F7F" w:rsidRDefault="00FC33E0" w:rsidP="00B75B1C">
      <w:pPr>
        <w:pStyle w:val="ListParagraph"/>
        <w:rPr>
          <w:rFonts w:asciiTheme="minorHAnsi" w:hAnsiTheme="minorHAnsi" w:cs="Arial"/>
        </w:rPr>
      </w:pPr>
    </w:p>
    <w:p w14:paraId="0BE74D87" w14:textId="4E677B4F" w:rsidR="00FC33E0" w:rsidRPr="004C7F7F" w:rsidRDefault="00FC33E0" w:rsidP="0082649C">
      <w:pPr>
        <w:pStyle w:val="ListParagraph"/>
        <w:numPr>
          <w:ilvl w:val="1"/>
          <w:numId w:val="24"/>
        </w:numPr>
        <w:rPr>
          <w:rFonts w:asciiTheme="minorHAnsi" w:hAnsiTheme="minorHAnsi" w:cs="Arial"/>
        </w:rPr>
      </w:pPr>
      <w:r w:rsidRPr="004C7F7F">
        <w:rPr>
          <w:rFonts w:asciiTheme="minorHAnsi" w:hAnsiTheme="minorHAnsi" w:cs="Arial"/>
        </w:rPr>
        <w:t>All cases will be recorded and monitored and we will keep all concerned fully informed on a regular basis of progress</w:t>
      </w:r>
    </w:p>
    <w:p w14:paraId="0AE01161" w14:textId="77777777" w:rsidR="00883563" w:rsidRPr="004C7F7F" w:rsidRDefault="00883563" w:rsidP="00DA452F">
      <w:pPr>
        <w:pStyle w:val="ListParagraph"/>
        <w:rPr>
          <w:rFonts w:asciiTheme="minorHAnsi" w:hAnsiTheme="minorHAnsi" w:cs="Arial"/>
        </w:rPr>
      </w:pPr>
    </w:p>
    <w:p w14:paraId="09A5AF7A" w14:textId="12DFF56D" w:rsidR="001339C2" w:rsidRPr="004C7F7F" w:rsidRDefault="001339C2" w:rsidP="00E361EC">
      <w:pPr>
        <w:pStyle w:val="Heading1"/>
      </w:pPr>
      <w:r w:rsidRPr="004C7F7F">
        <w:t xml:space="preserve">What is Anti-Social Behaviour </w:t>
      </w:r>
    </w:p>
    <w:p w14:paraId="34499C5C" w14:textId="77777777" w:rsidR="001339C2" w:rsidRPr="004C7F7F" w:rsidRDefault="001339C2" w:rsidP="00DA452F">
      <w:pPr>
        <w:spacing w:line="276" w:lineRule="auto"/>
        <w:rPr>
          <w:rFonts w:asciiTheme="minorHAnsi" w:hAnsiTheme="minorHAnsi" w:cs="Arial"/>
          <w:b/>
          <w:bCs/>
        </w:rPr>
      </w:pPr>
    </w:p>
    <w:p w14:paraId="78E95234" w14:textId="17473ACF" w:rsidR="00EA3F71" w:rsidRPr="004C7F7F" w:rsidRDefault="00904B68" w:rsidP="0082649C">
      <w:pPr>
        <w:pStyle w:val="ListParagraph"/>
        <w:numPr>
          <w:ilvl w:val="1"/>
          <w:numId w:val="26"/>
        </w:numPr>
        <w:spacing w:line="276" w:lineRule="auto"/>
        <w:rPr>
          <w:rFonts w:asciiTheme="minorHAnsi" w:hAnsiTheme="minorHAnsi" w:cs="Arial"/>
          <w:iCs/>
        </w:rPr>
      </w:pPr>
      <w:r w:rsidRPr="004C7F7F">
        <w:rPr>
          <w:rFonts w:asciiTheme="minorHAnsi" w:eastAsia="Calibri" w:hAnsiTheme="minorHAnsi" w:cs="Calibri"/>
          <w:iCs/>
        </w:rPr>
        <w:t>A</w:t>
      </w:r>
      <w:r w:rsidR="007C19AD" w:rsidRPr="004C7F7F">
        <w:rPr>
          <w:rFonts w:asciiTheme="minorHAnsi" w:eastAsia="Calibri" w:hAnsiTheme="minorHAnsi" w:cs="Calibri"/>
          <w:iCs/>
        </w:rPr>
        <w:t>nti-Social Behaviour</w:t>
      </w:r>
      <w:r w:rsidRPr="004C7F7F">
        <w:rPr>
          <w:rFonts w:asciiTheme="minorHAnsi" w:eastAsia="Calibri" w:hAnsiTheme="minorHAnsi" w:cs="Calibri"/>
          <w:iCs/>
        </w:rPr>
        <w:t xml:space="preserve"> </w:t>
      </w:r>
      <w:r w:rsidR="007C19AD" w:rsidRPr="004C7F7F">
        <w:rPr>
          <w:rFonts w:asciiTheme="minorHAnsi" w:hAnsiTheme="minorHAnsi" w:cs="Arial"/>
          <w:iCs/>
        </w:rPr>
        <w:t>is a</w:t>
      </w:r>
      <w:r w:rsidR="001339C2" w:rsidRPr="004C7F7F">
        <w:rPr>
          <w:rFonts w:asciiTheme="minorHAnsi" w:hAnsiTheme="minorHAnsi" w:cs="Arial"/>
          <w:iCs/>
        </w:rPr>
        <w:t xml:space="preserve"> </w:t>
      </w:r>
      <w:r w:rsidR="007C19AD" w:rsidRPr="004C7F7F">
        <w:rPr>
          <w:rFonts w:asciiTheme="minorHAnsi" w:hAnsiTheme="minorHAnsi" w:cs="Arial"/>
          <w:iCs/>
        </w:rPr>
        <w:t>broad term</w:t>
      </w:r>
      <w:r w:rsidR="00FC33E0" w:rsidRPr="004C7F7F">
        <w:rPr>
          <w:rFonts w:asciiTheme="minorHAnsi" w:hAnsiTheme="minorHAnsi" w:cs="Arial"/>
          <w:iCs/>
        </w:rPr>
        <w:t xml:space="preserve"> </w:t>
      </w:r>
      <w:r w:rsidR="007C19AD" w:rsidRPr="004C7F7F">
        <w:rPr>
          <w:rFonts w:asciiTheme="minorHAnsi" w:hAnsiTheme="minorHAnsi" w:cs="Arial"/>
          <w:iCs/>
        </w:rPr>
        <w:t>for</w:t>
      </w:r>
      <w:r w:rsidR="001339C2" w:rsidRPr="004C7F7F">
        <w:rPr>
          <w:rFonts w:asciiTheme="minorHAnsi" w:hAnsiTheme="minorHAnsi" w:cs="Arial"/>
          <w:iCs/>
        </w:rPr>
        <w:t xml:space="preserve"> describ</w:t>
      </w:r>
      <w:r w:rsidR="007C19AD" w:rsidRPr="004C7F7F">
        <w:rPr>
          <w:rFonts w:asciiTheme="minorHAnsi" w:hAnsiTheme="minorHAnsi" w:cs="Arial"/>
          <w:iCs/>
        </w:rPr>
        <w:t>ing</w:t>
      </w:r>
      <w:r w:rsidR="009E18C6" w:rsidRPr="004C7F7F">
        <w:rPr>
          <w:rFonts w:asciiTheme="minorHAnsi" w:hAnsiTheme="minorHAnsi" w:cs="Arial"/>
          <w:iCs/>
        </w:rPr>
        <w:t xml:space="preserve"> a </w:t>
      </w:r>
      <w:r w:rsidR="009E18C6" w:rsidRPr="004C7F7F">
        <w:rPr>
          <w:rFonts w:asciiTheme="minorHAnsi" w:eastAsia="Calibri" w:hAnsiTheme="minorHAnsi" w:cs="Calibri"/>
        </w:rPr>
        <w:t xml:space="preserve">wide-range of unacceptable activity that can negatively </w:t>
      </w:r>
      <w:r w:rsidR="00EA3F71" w:rsidRPr="004C7F7F">
        <w:rPr>
          <w:rFonts w:asciiTheme="minorHAnsi" w:eastAsia="Calibri" w:hAnsiTheme="minorHAnsi" w:cs="Calibri"/>
        </w:rPr>
        <w:t>affect</w:t>
      </w:r>
      <w:r w:rsidR="009E18C6" w:rsidRPr="004C7F7F">
        <w:rPr>
          <w:rFonts w:asciiTheme="minorHAnsi" w:eastAsia="Calibri" w:hAnsiTheme="minorHAnsi" w:cs="Calibri"/>
        </w:rPr>
        <w:t xml:space="preserve"> the lives of many people, often on a dai</w:t>
      </w:r>
      <w:r w:rsidR="00B54B23" w:rsidRPr="004C7F7F">
        <w:rPr>
          <w:rFonts w:asciiTheme="minorHAnsi" w:eastAsia="Calibri" w:hAnsiTheme="minorHAnsi" w:cs="Calibri"/>
        </w:rPr>
        <w:t>ly basis. It covers a wide range of issues from inconsiderate behaviour to serious criminal activity. It can</w:t>
      </w:r>
      <w:r w:rsidR="009E18C6" w:rsidRPr="004C7F7F">
        <w:rPr>
          <w:rFonts w:asciiTheme="minorHAnsi" w:eastAsia="Calibri" w:hAnsiTheme="minorHAnsi" w:cs="Calibri"/>
        </w:rPr>
        <w:t xml:space="preserve"> leave those affected feeling helpless, desperate and with a seriously reduced quality of life.</w:t>
      </w:r>
      <w:r w:rsidR="001339C2" w:rsidRPr="004C7F7F">
        <w:rPr>
          <w:rFonts w:asciiTheme="minorHAnsi" w:hAnsiTheme="minorHAnsi" w:cs="Arial"/>
          <w:iCs/>
        </w:rPr>
        <w:t xml:space="preserve"> </w:t>
      </w:r>
    </w:p>
    <w:p w14:paraId="7F1A513F" w14:textId="77777777" w:rsidR="00913836" w:rsidRPr="004C7F7F" w:rsidRDefault="00913836" w:rsidP="00DA452F">
      <w:pPr>
        <w:pStyle w:val="ListParagraph"/>
        <w:spacing w:line="276" w:lineRule="auto"/>
        <w:ind w:left="360"/>
        <w:rPr>
          <w:rFonts w:asciiTheme="minorHAnsi" w:hAnsiTheme="minorHAnsi" w:cs="Arial"/>
          <w:iCs/>
        </w:rPr>
      </w:pPr>
    </w:p>
    <w:p w14:paraId="3FD32F92" w14:textId="701EFD0E" w:rsidR="00913836" w:rsidRPr="004C7F7F" w:rsidRDefault="000255C1" w:rsidP="0082649C">
      <w:pPr>
        <w:pStyle w:val="ListParagraph"/>
        <w:numPr>
          <w:ilvl w:val="1"/>
          <w:numId w:val="26"/>
        </w:numPr>
        <w:spacing w:line="276" w:lineRule="auto"/>
        <w:rPr>
          <w:rFonts w:asciiTheme="minorHAnsi" w:eastAsia="Calibri" w:hAnsiTheme="minorHAnsi" w:cs="Calibri"/>
        </w:rPr>
      </w:pPr>
      <w:r w:rsidRPr="004C7F7F">
        <w:rPr>
          <w:rFonts w:asciiTheme="minorHAnsi" w:eastAsia="Calibri" w:hAnsiTheme="minorHAnsi" w:cs="Calibri"/>
        </w:rPr>
        <w:t>There are also</w:t>
      </w:r>
      <w:r w:rsidR="00EA3F71" w:rsidRPr="004C7F7F">
        <w:rPr>
          <w:rFonts w:asciiTheme="minorHAnsi" w:eastAsia="Calibri" w:hAnsiTheme="minorHAnsi" w:cs="Calibri"/>
        </w:rPr>
        <w:t xml:space="preserve"> defi</w:t>
      </w:r>
      <w:r w:rsidR="009A7015" w:rsidRPr="004C7F7F">
        <w:rPr>
          <w:rFonts w:asciiTheme="minorHAnsi" w:eastAsia="Calibri" w:hAnsiTheme="minorHAnsi" w:cs="Calibri"/>
        </w:rPr>
        <w:t>nitions of ASB</w:t>
      </w:r>
      <w:r w:rsidR="00EA3F71" w:rsidRPr="004C7F7F">
        <w:rPr>
          <w:rFonts w:asciiTheme="minorHAnsi" w:eastAsia="Calibri" w:hAnsiTheme="minorHAnsi" w:cs="Calibri"/>
        </w:rPr>
        <w:t xml:space="preserve">, which are subject to a number of legal tests in order for action to be taken. </w:t>
      </w:r>
      <w:r w:rsidR="00B54B23" w:rsidRPr="004C7F7F">
        <w:rPr>
          <w:rFonts w:asciiTheme="minorHAnsi" w:eastAsia="Calibri" w:hAnsiTheme="minorHAnsi" w:cs="Calibri"/>
        </w:rPr>
        <w:t>The Crime and Disorder Act 1998 defines ASB as ‘a manner that caused or was likely to cause harassment</w:t>
      </w:r>
      <w:r w:rsidR="00E06228" w:rsidRPr="004C7F7F">
        <w:rPr>
          <w:rFonts w:asciiTheme="minorHAnsi" w:eastAsia="Calibri" w:hAnsiTheme="minorHAnsi" w:cs="Calibri"/>
        </w:rPr>
        <w:t>,</w:t>
      </w:r>
      <w:r w:rsidR="00B54B23" w:rsidRPr="004C7F7F">
        <w:rPr>
          <w:rFonts w:asciiTheme="minorHAnsi" w:eastAsia="Calibri" w:hAnsiTheme="minorHAnsi" w:cs="Calibri"/>
        </w:rPr>
        <w:t xml:space="preserve"> </w:t>
      </w:r>
      <w:r w:rsidR="00E06228" w:rsidRPr="004C7F7F">
        <w:rPr>
          <w:rFonts w:asciiTheme="minorHAnsi" w:eastAsia="Calibri" w:hAnsiTheme="minorHAnsi" w:cs="Calibri"/>
        </w:rPr>
        <w:t>alarm or distress to another individual or household’</w:t>
      </w:r>
    </w:p>
    <w:p w14:paraId="58DC1934" w14:textId="0766DAE8" w:rsidR="00E06228" w:rsidRPr="004C7F7F" w:rsidRDefault="00E06228" w:rsidP="0082649C">
      <w:pPr>
        <w:pStyle w:val="ListParagraph"/>
        <w:numPr>
          <w:ilvl w:val="1"/>
          <w:numId w:val="26"/>
        </w:numPr>
        <w:spacing w:line="276" w:lineRule="auto"/>
        <w:rPr>
          <w:rFonts w:asciiTheme="minorHAnsi" w:eastAsia="Calibri" w:hAnsiTheme="minorHAnsi" w:cs="Calibri"/>
        </w:rPr>
      </w:pPr>
      <w:r w:rsidRPr="004C7F7F">
        <w:rPr>
          <w:rFonts w:asciiTheme="minorHAnsi" w:eastAsia="Calibri" w:hAnsiTheme="minorHAnsi" w:cs="Calibri"/>
        </w:rPr>
        <w:t xml:space="preserve">ASB can include loud music, verbal abuse, vandalism, drug dealing, racial and other harassment and even physical violence. These problems are often brought about by neighbour disputes and friction and can create a significant housing related issue </w:t>
      </w:r>
    </w:p>
    <w:p w14:paraId="18CE80B9" w14:textId="518575F6" w:rsidR="00CE7A99" w:rsidRPr="004C7F7F" w:rsidRDefault="00CE7A99" w:rsidP="00BB04CD">
      <w:pPr>
        <w:spacing w:line="276" w:lineRule="auto"/>
        <w:ind w:firstLine="60"/>
        <w:rPr>
          <w:rFonts w:asciiTheme="minorHAnsi" w:hAnsiTheme="minorHAnsi" w:cs="Arial"/>
        </w:rPr>
      </w:pPr>
    </w:p>
    <w:p w14:paraId="7E56330B" w14:textId="704B8106" w:rsidR="00E25E57" w:rsidRPr="004C7F7F" w:rsidRDefault="00E06228" w:rsidP="0082649C">
      <w:pPr>
        <w:pStyle w:val="ListParagraph"/>
        <w:numPr>
          <w:ilvl w:val="1"/>
          <w:numId w:val="26"/>
        </w:numPr>
        <w:rPr>
          <w:b/>
        </w:rPr>
      </w:pPr>
      <w:bookmarkStart w:id="2" w:name="_Toc367696498"/>
      <w:r w:rsidRPr="004C7F7F">
        <w:rPr>
          <w:b/>
        </w:rPr>
        <w:t xml:space="preserve">Definitions </w:t>
      </w:r>
    </w:p>
    <w:p w14:paraId="5E553677" w14:textId="77777777" w:rsidR="00E25E57" w:rsidRPr="004C7F7F" w:rsidRDefault="00E25E57" w:rsidP="00DA452F">
      <w:pPr>
        <w:rPr>
          <w:rFonts w:asciiTheme="minorHAnsi" w:hAnsiTheme="minorHAnsi"/>
        </w:rPr>
      </w:pPr>
    </w:p>
    <w:p w14:paraId="76532249" w14:textId="66A96780" w:rsidR="00E06228" w:rsidRPr="004C7F7F" w:rsidRDefault="00E06228" w:rsidP="0082649C">
      <w:pPr>
        <w:pStyle w:val="ListParagraph"/>
        <w:numPr>
          <w:ilvl w:val="1"/>
          <w:numId w:val="26"/>
        </w:numPr>
        <w:spacing w:line="276" w:lineRule="auto"/>
        <w:rPr>
          <w:rFonts w:asciiTheme="minorHAnsi" w:hAnsiTheme="minorHAnsi"/>
        </w:rPr>
      </w:pPr>
      <w:r w:rsidRPr="004C7F7F">
        <w:rPr>
          <w:rFonts w:asciiTheme="minorHAnsi" w:hAnsiTheme="minorHAnsi"/>
          <w:b/>
          <w:bCs/>
        </w:rPr>
        <w:t xml:space="preserve">Harassment </w:t>
      </w:r>
      <w:r w:rsidRPr="004C7F7F">
        <w:rPr>
          <w:rFonts w:asciiTheme="minorHAnsi" w:hAnsiTheme="minorHAnsi"/>
        </w:rPr>
        <w:t>is any behaviour that intimidates, dominates or harms an individual or a family or group of individuals. The actions can be either physical or verbal. Harassment differs from nuisance and ASB in that it is targeted against particular individuals, households or group of people.</w:t>
      </w:r>
    </w:p>
    <w:p w14:paraId="0C0FB5BC" w14:textId="77777777" w:rsidR="00413D2B" w:rsidRPr="004C7F7F" w:rsidRDefault="00413D2B" w:rsidP="00DA452F">
      <w:pPr>
        <w:pStyle w:val="ListParagraph"/>
        <w:spacing w:line="276" w:lineRule="auto"/>
        <w:rPr>
          <w:rFonts w:asciiTheme="minorHAnsi" w:hAnsiTheme="minorHAnsi"/>
        </w:rPr>
      </w:pPr>
      <w:r w:rsidRPr="004C7F7F">
        <w:rPr>
          <w:rFonts w:asciiTheme="minorHAnsi" w:hAnsiTheme="minorHAnsi"/>
        </w:rPr>
        <w:t>For example:</w:t>
      </w:r>
    </w:p>
    <w:p w14:paraId="51BBA5A4" w14:textId="45ECBD5A" w:rsidR="00413D2B" w:rsidRPr="004C7F7F" w:rsidRDefault="00413D2B" w:rsidP="00E361EC">
      <w:pPr>
        <w:pStyle w:val="ListParagraph"/>
        <w:numPr>
          <w:ilvl w:val="0"/>
          <w:numId w:val="1"/>
        </w:numPr>
        <w:spacing w:line="276" w:lineRule="auto"/>
        <w:rPr>
          <w:rFonts w:asciiTheme="minorHAnsi" w:hAnsiTheme="minorHAnsi"/>
        </w:rPr>
      </w:pPr>
      <w:r w:rsidRPr="004C7F7F">
        <w:rPr>
          <w:rFonts w:asciiTheme="minorHAnsi" w:hAnsiTheme="minorHAnsi"/>
        </w:rPr>
        <w:t>Abusive or insulting behaviour – written or verbal.</w:t>
      </w:r>
    </w:p>
    <w:p w14:paraId="26CE7532" w14:textId="64EB2D9D" w:rsidR="00413D2B" w:rsidRPr="004C7F7F" w:rsidRDefault="00413D2B" w:rsidP="00E361EC">
      <w:pPr>
        <w:pStyle w:val="ListParagraph"/>
        <w:numPr>
          <w:ilvl w:val="0"/>
          <w:numId w:val="1"/>
        </w:numPr>
        <w:spacing w:line="276" w:lineRule="auto"/>
        <w:rPr>
          <w:rFonts w:asciiTheme="minorHAnsi" w:hAnsiTheme="minorHAnsi"/>
        </w:rPr>
      </w:pPr>
      <w:r w:rsidRPr="004C7F7F">
        <w:rPr>
          <w:rFonts w:asciiTheme="minorHAnsi" w:hAnsiTheme="minorHAnsi"/>
        </w:rPr>
        <w:t>Violence and threats of violence.</w:t>
      </w:r>
    </w:p>
    <w:p w14:paraId="5972D93A" w14:textId="1CF2A439" w:rsidR="00413D2B" w:rsidRPr="004C7F7F" w:rsidRDefault="00413D2B" w:rsidP="00E361EC">
      <w:pPr>
        <w:pStyle w:val="ListParagraph"/>
        <w:numPr>
          <w:ilvl w:val="0"/>
          <w:numId w:val="1"/>
        </w:numPr>
        <w:spacing w:line="276" w:lineRule="auto"/>
        <w:rPr>
          <w:rFonts w:asciiTheme="minorHAnsi" w:hAnsiTheme="minorHAnsi"/>
        </w:rPr>
      </w:pPr>
      <w:r w:rsidRPr="004C7F7F">
        <w:rPr>
          <w:rFonts w:asciiTheme="minorHAnsi" w:hAnsiTheme="minorHAnsi"/>
        </w:rPr>
        <w:t>Vandalism.</w:t>
      </w:r>
    </w:p>
    <w:p w14:paraId="26046CA6" w14:textId="24F4A4C4" w:rsidR="00413D2B" w:rsidRPr="004C7F7F" w:rsidRDefault="00413D2B" w:rsidP="00E361EC">
      <w:pPr>
        <w:pStyle w:val="ListParagraph"/>
        <w:numPr>
          <w:ilvl w:val="0"/>
          <w:numId w:val="1"/>
        </w:numPr>
        <w:spacing w:line="276" w:lineRule="auto"/>
        <w:rPr>
          <w:rFonts w:asciiTheme="minorHAnsi" w:hAnsiTheme="minorHAnsi"/>
        </w:rPr>
      </w:pPr>
      <w:r w:rsidRPr="004C7F7F">
        <w:rPr>
          <w:rFonts w:asciiTheme="minorHAnsi" w:hAnsiTheme="minorHAnsi"/>
        </w:rPr>
        <w:t>Repeated or unfounded complaints against another client, family or group.</w:t>
      </w:r>
    </w:p>
    <w:p w14:paraId="12C8E956" w14:textId="38E78DA7" w:rsidR="00413D2B" w:rsidRPr="004C7F7F" w:rsidRDefault="00413D2B" w:rsidP="00E361EC">
      <w:pPr>
        <w:pStyle w:val="ListParagraph"/>
        <w:numPr>
          <w:ilvl w:val="0"/>
          <w:numId w:val="1"/>
        </w:numPr>
        <w:spacing w:line="276" w:lineRule="auto"/>
        <w:rPr>
          <w:rFonts w:asciiTheme="minorHAnsi" w:hAnsiTheme="minorHAnsi"/>
        </w:rPr>
      </w:pPr>
      <w:r w:rsidRPr="004C7F7F">
        <w:rPr>
          <w:rFonts w:asciiTheme="minorHAnsi" w:hAnsiTheme="minorHAnsi"/>
        </w:rPr>
        <w:t>Abusive telephone calls.</w:t>
      </w:r>
    </w:p>
    <w:p w14:paraId="40AC313A" w14:textId="1D2F5EB8" w:rsidR="00413D2B" w:rsidRPr="004C7F7F" w:rsidRDefault="00413D2B" w:rsidP="00E361EC">
      <w:pPr>
        <w:pStyle w:val="ListParagraph"/>
        <w:numPr>
          <w:ilvl w:val="0"/>
          <w:numId w:val="1"/>
        </w:numPr>
        <w:spacing w:line="276" w:lineRule="auto"/>
        <w:rPr>
          <w:rFonts w:asciiTheme="minorHAnsi" w:hAnsiTheme="minorHAnsi"/>
        </w:rPr>
      </w:pPr>
      <w:r w:rsidRPr="004C7F7F">
        <w:rPr>
          <w:rFonts w:asciiTheme="minorHAnsi" w:hAnsiTheme="minorHAnsi"/>
        </w:rPr>
        <w:t>Uninvited visits to someone’s home.</w:t>
      </w:r>
    </w:p>
    <w:p w14:paraId="25A6868A" w14:textId="3DECF379" w:rsidR="00413D2B" w:rsidRPr="004C7F7F" w:rsidRDefault="00413D2B" w:rsidP="00E361EC">
      <w:pPr>
        <w:pStyle w:val="ListParagraph"/>
        <w:numPr>
          <w:ilvl w:val="0"/>
          <w:numId w:val="1"/>
        </w:numPr>
        <w:spacing w:line="276" w:lineRule="auto"/>
        <w:rPr>
          <w:rFonts w:asciiTheme="minorHAnsi" w:hAnsiTheme="minorHAnsi"/>
        </w:rPr>
      </w:pPr>
      <w:r w:rsidRPr="004C7F7F">
        <w:rPr>
          <w:rFonts w:asciiTheme="minorHAnsi" w:hAnsiTheme="minorHAnsi"/>
        </w:rPr>
        <w:t>Placing rubbish, excrement or offensive materials near or in a victim’s home.</w:t>
      </w:r>
    </w:p>
    <w:p w14:paraId="731AAD68" w14:textId="65CBC669" w:rsidR="00E06228" w:rsidRPr="004C7F7F" w:rsidRDefault="00E06228" w:rsidP="00DA452F">
      <w:pPr>
        <w:spacing w:line="276" w:lineRule="auto"/>
        <w:ind w:left="720"/>
        <w:rPr>
          <w:rFonts w:asciiTheme="minorHAnsi" w:hAnsiTheme="minorHAnsi"/>
        </w:rPr>
      </w:pPr>
    </w:p>
    <w:p w14:paraId="7A5341A9" w14:textId="77777777" w:rsidR="00B75B1C" w:rsidRPr="004C7F7F" w:rsidRDefault="008B76F6" w:rsidP="0082649C">
      <w:pPr>
        <w:pStyle w:val="ListParagraph"/>
        <w:numPr>
          <w:ilvl w:val="1"/>
          <w:numId w:val="26"/>
        </w:numPr>
        <w:autoSpaceDE w:val="0"/>
        <w:autoSpaceDN w:val="0"/>
        <w:adjustRightInd w:val="0"/>
        <w:rPr>
          <w:rFonts w:asciiTheme="minorHAnsi" w:hAnsiTheme="minorHAnsi" w:cs="Arial"/>
          <w:lang w:eastAsia="en-GB"/>
        </w:rPr>
      </w:pPr>
      <w:r w:rsidRPr="004C7F7F">
        <w:rPr>
          <w:rFonts w:asciiTheme="minorHAnsi" w:hAnsiTheme="minorHAnsi" w:cs="Arial"/>
          <w:b/>
          <w:bCs/>
          <w:lang w:eastAsia="en-GB"/>
        </w:rPr>
        <w:t xml:space="preserve">Hate incident/crime </w:t>
      </w:r>
      <w:r w:rsidRPr="004C7F7F">
        <w:rPr>
          <w:rFonts w:asciiTheme="minorHAnsi" w:hAnsiTheme="minorHAnsi" w:cs="Arial"/>
          <w:lang w:eastAsia="en-GB"/>
        </w:rPr>
        <w:t xml:space="preserve">is any kind of behaviour that causes fear, alarm or distress where the victim or any other person feels that they have been targeted because of their </w:t>
      </w:r>
      <w:r w:rsidRPr="004C7F7F">
        <w:rPr>
          <w:rFonts w:asciiTheme="minorHAnsi" w:hAnsiTheme="minorHAnsi" w:cs="Arial"/>
          <w:b/>
          <w:bCs/>
          <w:lang w:eastAsia="en-GB"/>
        </w:rPr>
        <w:t xml:space="preserve">racial </w:t>
      </w:r>
      <w:r w:rsidRPr="004C7F7F">
        <w:rPr>
          <w:rFonts w:asciiTheme="minorHAnsi" w:hAnsiTheme="minorHAnsi" w:cs="Arial"/>
          <w:b/>
          <w:bCs/>
          <w:lang w:eastAsia="en-GB"/>
        </w:rPr>
        <w:lastRenderedPageBreak/>
        <w:t>heritage, religion or beliefs, disability, gender identity or sexual orientation.</w:t>
      </w:r>
      <w:r w:rsidRPr="004C7F7F">
        <w:rPr>
          <w:rFonts w:asciiTheme="minorHAnsi" w:hAnsiTheme="minorHAnsi" w:cs="Arial"/>
          <w:lang w:eastAsia="en-GB"/>
        </w:rPr>
        <w:t xml:space="preserve"> </w:t>
      </w:r>
      <w:r w:rsidR="006D7A5A" w:rsidRPr="004C7F7F">
        <w:rPr>
          <w:rFonts w:asciiTheme="minorHAnsi" w:hAnsiTheme="minorHAnsi" w:cs="Arial"/>
          <w:lang w:eastAsia="en-GB"/>
        </w:rPr>
        <w:t>This includes crime against a person’s property as well as the person themselves.</w:t>
      </w:r>
    </w:p>
    <w:p w14:paraId="7F4099D1" w14:textId="5A4DEB93" w:rsidR="008B76F6" w:rsidRPr="004C7F7F" w:rsidRDefault="006D7A5A" w:rsidP="0082649C">
      <w:pPr>
        <w:pStyle w:val="ListParagraph"/>
        <w:numPr>
          <w:ilvl w:val="1"/>
          <w:numId w:val="26"/>
        </w:numPr>
        <w:autoSpaceDE w:val="0"/>
        <w:autoSpaceDN w:val="0"/>
        <w:adjustRightInd w:val="0"/>
        <w:rPr>
          <w:rFonts w:asciiTheme="minorHAnsi" w:hAnsiTheme="minorHAnsi" w:cs="Arial"/>
          <w:lang w:eastAsia="en-GB"/>
        </w:rPr>
      </w:pPr>
      <w:r w:rsidRPr="004C7F7F">
        <w:rPr>
          <w:rFonts w:asciiTheme="minorHAnsi" w:hAnsiTheme="minorHAnsi" w:cs="Arial"/>
          <w:lang w:eastAsia="en-GB"/>
        </w:rPr>
        <w:t xml:space="preserve">The Police record a hate crime if the victim or anyone else believes it was motivated by hostility based on any of the 5 personal characteristics listed above </w:t>
      </w:r>
    </w:p>
    <w:p w14:paraId="40208F0D" w14:textId="77777777" w:rsidR="008B76F6" w:rsidRPr="004C7F7F" w:rsidRDefault="008B76F6" w:rsidP="00DA452F">
      <w:pPr>
        <w:pStyle w:val="ListParagraph"/>
        <w:autoSpaceDE w:val="0"/>
        <w:autoSpaceDN w:val="0"/>
        <w:adjustRightInd w:val="0"/>
        <w:rPr>
          <w:rFonts w:asciiTheme="minorHAnsi" w:hAnsiTheme="minorHAnsi" w:cs="Arial"/>
          <w:lang w:eastAsia="en-GB"/>
        </w:rPr>
      </w:pPr>
    </w:p>
    <w:p w14:paraId="4FFD8B78" w14:textId="12D59265" w:rsidR="009A7D2A" w:rsidRPr="004C7F7F" w:rsidRDefault="008B76F6" w:rsidP="0082649C">
      <w:pPr>
        <w:pStyle w:val="ListParagraph"/>
        <w:numPr>
          <w:ilvl w:val="1"/>
          <w:numId w:val="26"/>
        </w:numPr>
        <w:autoSpaceDE w:val="0"/>
        <w:autoSpaceDN w:val="0"/>
        <w:adjustRightInd w:val="0"/>
        <w:rPr>
          <w:rFonts w:asciiTheme="minorHAnsi" w:hAnsiTheme="minorHAnsi" w:cs="Arial"/>
          <w:lang w:eastAsia="en-GB"/>
        </w:rPr>
      </w:pPr>
      <w:r w:rsidRPr="004C7F7F">
        <w:rPr>
          <w:rFonts w:asciiTheme="minorHAnsi" w:hAnsiTheme="minorHAnsi" w:cs="Arial"/>
          <w:b/>
          <w:bCs/>
          <w:lang w:eastAsia="en-GB"/>
        </w:rPr>
        <w:t xml:space="preserve">Nuisance </w:t>
      </w:r>
      <w:r w:rsidRPr="004C7F7F">
        <w:rPr>
          <w:rFonts w:asciiTheme="minorHAnsi" w:hAnsiTheme="minorHAnsi" w:cs="Arial"/>
          <w:lang w:eastAsia="en-GB"/>
        </w:rPr>
        <w:t xml:space="preserve">is more likely (but not always) to affect more than one individual or household. Nuisance also covers behaviour that unreasonably interferes with other people’s rights to the use and enjoyment of their home and community. </w:t>
      </w:r>
    </w:p>
    <w:p w14:paraId="4A9B1838" w14:textId="451A1232" w:rsidR="009A7D2A" w:rsidRPr="004C7F7F" w:rsidRDefault="008B76F6" w:rsidP="00DA452F">
      <w:pPr>
        <w:pStyle w:val="ListParagraph"/>
        <w:autoSpaceDE w:val="0"/>
        <w:autoSpaceDN w:val="0"/>
        <w:adjustRightInd w:val="0"/>
        <w:rPr>
          <w:rFonts w:asciiTheme="minorHAnsi" w:hAnsiTheme="minorHAnsi" w:cs="Arial"/>
          <w:lang w:eastAsia="en-GB"/>
        </w:rPr>
      </w:pPr>
      <w:r w:rsidRPr="004C7F7F">
        <w:rPr>
          <w:rFonts w:asciiTheme="minorHAnsi" w:hAnsiTheme="minorHAnsi" w:cs="Arial"/>
          <w:lang w:eastAsia="en-GB"/>
        </w:rPr>
        <w:t xml:space="preserve">For example: </w:t>
      </w:r>
    </w:p>
    <w:p w14:paraId="4FEB901F" w14:textId="42373DAD" w:rsidR="009A7D2A" w:rsidRPr="004C7F7F" w:rsidRDefault="009A7D2A" w:rsidP="00E361EC">
      <w:pPr>
        <w:pStyle w:val="ListParagraph"/>
        <w:numPr>
          <w:ilvl w:val="0"/>
          <w:numId w:val="2"/>
        </w:numPr>
        <w:autoSpaceDE w:val="0"/>
        <w:autoSpaceDN w:val="0"/>
        <w:adjustRightInd w:val="0"/>
        <w:spacing w:after="68"/>
        <w:rPr>
          <w:rFonts w:asciiTheme="minorHAnsi" w:hAnsiTheme="minorHAnsi" w:cs="Arial"/>
          <w:lang w:eastAsia="en-GB"/>
        </w:rPr>
      </w:pPr>
      <w:r w:rsidRPr="004C7F7F">
        <w:rPr>
          <w:rFonts w:asciiTheme="minorHAnsi" w:hAnsiTheme="minorHAnsi" w:cs="Arial"/>
          <w:lang w:eastAsia="en-GB"/>
        </w:rPr>
        <w:t xml:space="preserve">Noise nuisance including parties. </w:t>
      </w:r>
    </w:p>
    <w:p w14:paraId="0B1A6C63" w14:textId="30D10DA1" w:rsidR="009A7D2A" w:rsidRPr="004C7F7F" w:rsidRDefault="009A7D2A" w:rsidP="00E361EC">
      <w:pPr>
        <w:pStyle w:val="ListParagraph"/>
        <w:numPr>
          <w:ilvl w:val="0"/>
          <w:numId w:val="2"/>
        </w:numPr>
        <w:autoSpaceDE w:val="0"/>
        <w:autoSpaceDN w:val="0"/>
        <w:adjustRightInd w:val="0"/>
        <w:spacing w:after="68"/>
        <w:rPr>
          <w:rFonts w:asciiTheme="minorHAnsi" w:hAnsiTheme="minorHAnsi" w:cs="Arial"/>
          <w:lang w:eastAsia="en-GB"/>
        </w:rPr>
      </w:pPr>
      <w:r w:rsidRPr="004C7F7F">
        <w:rPr>
          <w:rFonts w:asciiTheme="minorHAnsi" w:hAnsiTheme="minorHAnsi" w:cs="Arial"/>
          <w:lang w:eastAsia="en-GB"/>
        </w:rPr>
        <w:t xml:space="preserve">Intimidating behaviour from groups of people. </w:t>
      </w:r>
    </w:p>
    <w:p w14:paraId="0FBCB8A2" w14:textId="6696D731" w:rsidR="009A7D2A" w:rsidRPr="004C7F7F" w:rsidRDefault="009A7D2A" w:rsidP="00E361EC">
      <w:pPr>
        <w:pStyle w:val="ListParagraph"/>
        <w:numPr>
          <w:ilvl w:val="0"/>
          <w:numId w:val="2"/>
        </w:numPr>
        <w:autoSpaceDE w:val="0"/>
        <w:autoSpaceDN w:val="0"/>
        <w:adjustRightInd w:val="0"/>
        <w:spacing w:after="68"/>
        <w:rPr>
          <w:rFonts w:asciiTheme="minorHAnsi" w:hAnsiTheme="minorHAnsi" w:cs="Arial"/>
          <w:lang w:eastAsia="en-GB"/>
        </w:rPr>
      </w:pPr>
      <w:r w:rsidRPr="004C7F7F">
        <w:rPr>
          <w:rFonts w:asciiTheme="minorHAnsi" w:hAnsiTheme="minorHAnsi" w:cs="Arial"/>
          <w:lang w:eastAsia="en-GB"/>
        </w:rPr>
        <w:t xml:space="preserve">Car repairs and abandoned vehicles. </w:t>
      </w:r>
    </w:p>
    <w:p w14:paraId="5603C7D6" w14:textId="42667468" w:rsidR="009A7D2A" w:rsidRPr="004C7F7F" w:rsidRDefault="009A7D2A" w:rsidP="00E361EC">
      <w:pPr>
        <w:pStyle w:val="ListParagraph"/>
        <w:numPr>
          <w:ilvl w:val="0"/>
          <w:numId w:val="2"/>
        </w:numPr>
        <w:autoSpaceDE w:val="0"/>
        <w:autoSpaceDN w:val="0"/>
        <w:adjustRightInd w:val="0"/>
        <w:spacing w:after="68"/>
        <w:rPr>
          <w:rFonts w:asciiTheme="minorHAnsi" w:hAnsiTheme="minorHAnsi" w:cs="Arial"/>
          <w:lang w:eastAsia="en-GB"/>
        </w:rPr>
      </w:pPr>
      <w:r w:rsidRPr="004C7F7F">
        <w:rPr>
          <w:rFonts w:asciiTheme="minorHAnsi" w:hAnsiTheme="minorHAnsi" w:cs="Arial"/>
          <w:lang w:eastAsia="en-GB"/>
        </w:rPr>
        <w:t xml:space="preserve">Drug and alcohol related incidents. </w:t>
      </w:r>
    </w:p>
    <w:p w14:paraId="6A16444A" w14:textId="3F2ECB43" w:rsidR="009A7D2A" w:rsidRPr="004C7F7F" w:rsidRDefault="009A7D2A" w:rsidP="00E361EC">
      <w:pPr>
        <w:pStyle w:val="ListParagraph"/>
        <w:numPr>
          <w:ilvl w:val="0"/>
          <w:numId w:val="2"/>
        </w:numPr>
        <w:autoSpaceDE w:val="0"/>
        <w:autoSpaceDN w:val="0"/>
        <w:adjustRightInd w:val="0"/>
        <w:spacing w:after="68"/>
        <w:rPr>
          <w:rFonts w:asciiTheme="minorHAnsi" w:hAnsiTheme="minorHAnsi" w:cs="Arial"/>
          <w:lang w:eastAsia="en-GB"/>
        </w:rPr>
      </w:pPr>
      <w:r w:rsidRPr="004C7F7F">
        <w:rPr>
          <w:rFonts w:asciiTheme="minorHAnsi" w:hAnsiTheme="minorHAnsi" w:cs="Arial"/>
          <w:lang w:eastAsia="en-GB"/>
        </w:rPr>
        <w:t>Rubbish dumping</w:t>
      </w:r>
      <w:r w:rsidR="00CE2881" w:rsidRPr="004C7F7F">
        <w:rPr>
          <w:rFonts w:asciiTheme="minorHAnsi" w:hAnsiTheme="minorHAnsi" w:cs="Arial"/>
          <w:lang w:eastAsia="en-GB"/>
        </w:rPr>
        <w:t>/fly tipping</w:t>
      </w:r>
      <w:r w:rsidRPr="004C7F7F">
        <w:rPr>
          <w:rFonts w:asciiTheme="minorHAnsi" w:hAnsiTheme="minorHAnsi" w:cs="Arial"/>
          <w:lang w:eastAsia="en-GB"/>
        </w:rPr>
        <w:t xml:space="preserve">. </w:t>
      </w:r>
    </w:p>
    <w:p w14:paraId="7346CC22" w14:textId="5C2750A7" w:rsidR="009A7D2A" w:rsidRPr="004C7F7F" w:rsidRDefault="009A7D2A" w:rsidP="00E361EC">
      <w:pPr>
        <w:pStyle w:val="ListParagraph"/>
        <w:numPr>
          <w:ilvl w:val="0"/>
          <w:numId w:val="2"/>
        </w:numPr>
        <w:autoSpaceDE w:val="0"/>
        <w:autoSpaceDN w:val="0"/>
        <w:adjustRightInd w:val="0"/>
        <w:spacing w:after="68"/>
        <w:rPr>
          <w:rFonts w:asciiTheme="minorHAnsi" w:hAnsiTheme="minorHAnsi" w:cs="Arial"/>
          <w:lang w:eastAsia="en-GB"/>
        </w:rPr>
      </w:pPr>
      <w:r w:rsidRPr="004C7F7F">
        <w:rPr>
          <w:rFonts w:asciiTheme="minorHAnsi" w:hAnsiTheme="minorHAnsi" w:cs="Arial"/>
          <w:lang w:eastAsia="en-GB"/>
        </w:rPr>
        <w:t xml:space="preserve">Using premises for commercial gain or outworking. </w:t>
      </w:r>
    </w:p>
    <w:p w14:paraId="1770E834" w14:textId="75D9E610" w:rsidR="009A7D2A" w:rsidRPr="004C7F7F" w:rsidRDefault="009A7D2A" w:rsidP="00E361EC">
      <w:pPr>
        <w:pStyle w:val="ListParagraph"/>
        <w:numPr>
          <w:ilvl w:val="0"/>
          <w:numId w:val="2"/>
        </w:numPr>
        <w:autoSpaceDE w:val="0"/>
        <w:autoSpaceDN w:val="0"/>
        <w:adjustRightInd w:val="0"/>
        <w:spacing w:after="68"/>
        <w:rPr>
          <w:rFonts w:asciiTheme="minorHAnsi" w:hAnsiTheme="minorHAnsi" w:cs="Arial"/>
          <w:lang w:eastAsia="en-GB"/>
        </w:rPr>
      </w:pPr>
      <w:r w:rsidRPr="004C7F7F">
        <w:rPr>
          <w:rFonts w:asciiTheme="minorHAnsi" w:hAnsiTheme="minorHAnsi" w:cs="Arial"/>
          <w:lang w:eastAsia="en-GB"/>
        </w:rPr>
        <w:t xml:space="preserve">Graffiti, vandalism and damage to communal areas. </w:t>
      </w:r>
    </w:p>
    <w:p w14:paraId="6F9D643A" w14:textId="6B31657F" w:rsidR="00413D2B" w:rsidRPr="004C7F7F" w:rsidRDefault="009A7D2A" w:rsidP="00E361EC">
      <w:pPr>
        <w:pStyle w:val="ListParagraph"/>
        <w:numPr>
          <w:ilvl w:val="0"/>
          <w:numId w:val="2"/>
        </w:numPr>
        <w:autoSpaceDE w:val="0"/>
        <w:autoSpaceDN w:val="0"/>
        <w:adjustRightInd w:val="0"/>
        <w:spacing w:after="68"/>
        <w:rPr>
          <w:rFonts w:asciiTheme="minorHAnsi" w:hAnsiTheme="minorHAnsi" w:cs="Arial"/>
          <w:lang w:eastAsia="en-GB"/>
        </w:rPr>
      </w:pPr>
      <w:r w:rsidRPr="004C7F7F">
        <w:rPr>
          <w:rFonts w:asciiTheme="minorHAnsi" w:hAnsiTheme="minorHAnsi" w:cs="Arial"/>
          <w:lang w:eastAsia="en-GB"/>
        </w:rPr>
        <w:t xml:space="preserve">Nuisance caused by pets and other animals. </w:t>
      </w:r>
    </w:p>
    <w:bookmarkEnd w:id="2"/>
    <w:p w14:paraId="6B4A820E" w14:textId="77777777" w:rsidR="00EC3A65" w:rsidRPr="004C7F7F" w:rsidRDefault="00EC3A65" w:rsidP="00DA452F">
      <w:pPr>
        <w:spacing w:line="276" w:lineRule="auto"/>
        <w:rPr>
          <w:rFonts w:asciiTheme="minorHAnsi" w:hAnsiTheme="minorHAnsi" w:cs="Arial"/>
        </w:rPr>
      </w:pPr>
    </w:p>
    <w:p w14:paraId="7FA1FF56" w14:textId="21E50818" w:rsidR="00E06228" w:rsidRPr="004C7F7F" w:rsidRDefault="00E06228" w:rsidP="00E361EC">
      <w:pPr>
        <w:pStyle w:val="Heading1"/>
      </w:pPr>
      <w:bookmarkStart w:id="3" w:name="_Toc367696499"/>
      <w:r w:rsidRPr="004C7F7F">
        <w:t xml:space="preserve">What is not Anti-Social Behaviour </w:t>
      </w:r>
    </w:p>
    <w:p w14:paraId="170ABA65" w14:textId="77777777" w:rsidR="00E06228" w:rsidRPr="004C7F7F" w:rsidRDefault="00E06228" w:rsidP="00E361EC"/>
    <w:p w14:paraId="3BC3A6AF" w14:textId="79688AE7" w:rsidR="00F13B2E" w:rsidRPr="004C7F7F" w:rsidRDefault="00A8091E" w:rsidP="0082649C">
      <w:pPr>
        <w:pStyle w:val="ListParagraph"/>
        <w:numPr>
          <w:ilvl w:val="1"/>
          <w:numId w:val="28"/>
        </w:numPr>
        <w:autoSpaceDE w:val="0"/>
        <w:autoSpaceDN w:val="0"/>
        <w:adjustRightInd w:val="0"/>
        <w:rPr>
          <w:rFonts w:asciiTheme="minorHAnsi" w:hAnsiTheme="minorHAnsi"/>
          <w:lang w:eastAsia="en-GB"/>
        </w:rPr>
      </w:pPr>
      <w:r w:rsidRPr="004C7F7F">
        <w:rPr>
          <w:rFonts w:asciiTheme="minorHAnsi" w:hAnsiTheme="minorHAnsi" w:cs="Arial"/>
          <w:lang w:eastAsia="en-GB"/>
        </w:rPr>
        <w:t>It</w:t>
      </w:r>
      <w:r w:rsidR="005C4FC0" w:rsidRPr="004C7F7F">
        <w:rPr>
          <w:rFonts w:asciiTheme="minorHAnsi" w:hAnsiTheme="minorHAnsi" w:cs="Arial"/>
          <w:lang w:eastAsia="en-GB"/>
        </w:rPr>
        <w:t xml:space="preserve"> is</w:t>
      </w:r>
      <w:r w:rsidR="009A7D2A" w:rsidRPr="004C7F7F">
        <w:rPr>
          <w:rFonts w:asciiTheme="minorHAnsi" w:hAnsiTheme="minorHAnsi" w:cs="Arial"/>
          <w:lang w:eastAsia="en-GB"/>
        </w:rPr>
        <w:t xml:space="preserve"> important to be tolerant of other people’s lifestyles and make an e</w:t>
      </w:r>
      <w:r w:rsidR="00CA2C3D" w:rsidRPr="004C7F7F">
        <w:rPr>
          <w:rFonts w:asciiTheme="minorHAnsi" w:hAnsiTheme="minorHAnsi" w:cs="Arial"/>
          <w:lang w:eastAsia="en-GB"/>
        </w:rPr>
        <w:t xml:space="preserve">ffort to get on with neighbours. </w:t>
      </w:r>
      <w:r w:rsidR="009A7D2A" w:rsidRPr="004C7F7F">
        <w:rPr>
          <w:rFonts w:asciiTheme="minorHAnsi" w:hAnsiTheme="minorHAnsi"/>
          <w:lang w:eastAsia="en-GB"/>
        </w:rPr>
        <w:t>Behaviour that results from different lifestyles, or which would not be considered unreasonable by most peo</w:t>
      </w:r>
      <w:r w:rsidR="009A7015" w:rsidRPr="004C7F7F">
        <w:rPr>
          <w:rFonts w:asciiTheme="minorHAnsi" w:hAnsiTheme="minorHAnsi"/>
          <w:lang w:eastAsia="en-GB"/>
        </w:rPr>
        <w:t>ple is not ASB</w:t>
      </w:r>
      <w:r w:rsidR="009A7D2A" w:rsidRPr="004C7F7F">
        <w:rPr>
          <w:rFonts w:asciiTheme="minorHAnsi" w:hAnsiTheme="minorHAnsi"/>
          <w:lang w:eastAsia="en-GB"/>
        </w:rPr>
        <w:t>.</w:t>
      </w:r>
    </w:p>
    <w:p w14:paraId="203EA1AE" w14:textId="4985B7EC" w:rsidR="00F13B2E" w:rsidRPr="004C7F7F" w:rsidRDefault="00913836" w:rsidP="00DA452F">
      <w:pPr>
        <w:autoSpaceDE w:val="0"/>
        <w:autoSpaceDN w:val="0"/>
        <w:adjustRightInd w:val="0"/>
        <w:rPr>
          <w:rFonts w:asciiTheme="minorHAnsi" w:hAnsiTheme="minorHAnsi"/>
        </w:rPr>
      </w:pPr>
      <w:r w:rsidRPr="004C7F7F">
        <w:rPr>
          <w:rFonts w:asciiTheme="minorHAnsi" w:hAnsiTheme="minorHAnsi"/>
        </w:rPr>
        <w:t xml:space="preserve">              </w:t>
      </w:r>
      <w:r w:rsidR="009A7D2A" w:rsidRPr="004C7F7F">
        <w:rPr>
          <w:rFonts w:asciiTheme="minorHAnsi" w:hAnsiTheme="minorHAnsi"/>
        </w:rPr>
        <w:t>For Example:</w:t>
      </w:r>
    </w:p>
    <w:p w14:paraId="79A86761" w14:textId="365D607E" w:rsidR="00F13B2E" w:rsidRPr="004C7F7F" w:rsidRDefault="00F13B2E" w:rsidP="00E361EC">
      <w:pPr>
        <w:pStyle w:val="ListParagraph"/>
        <w:numPr>
          <w:ilvl w:val="0"/>
          <w:numId w:val="3"/>
        </w:numPr>
        <w:autoSpaceDE w:val="0"/>
        <w:autoSpaceDN w:val="0"/>
        <w:adjustRightInd w:val="0"/>
        <w:rPr>
          <w:rFonts w:asciiTheme="minorHAnsi" w:hAnsiTheme="minorHAnsi"/>
        </w:rPr>
      </w:pPr>
      <w:r w:rsidRPr="004C7F7F">
        <w:rPr>
          <w:rFonts w:asciiTheme="minorHAnsi" w:hAnsiTheme="minorHAnsi"/>
        </w:rPr>
        <w:t xml:space="preserve">general disagreements, </w:t>
      </w:r>
    </w:p>
    <w:p w14:paraId="4C92E528" w14:textId="7E2A6791" w:rsidR="00F13B2E" w:rsidRPr="004C7F7F" w:rsidRDefault="00F13B2E" w:rsidP="00E361EC">
      <w:pPr>
        <w:pStyle w:val="ListParagraph"/>
        <w:numPr>
          <w:ilvl w:val="0"/>
          <w:numId w:val="3"/>
        </w:numPr>
        <w:autoSpaceDE w:val="0"/>
        <w:autoSpaceDN w:val="0"/>
        <w:adjustRightInd w:val="0"/>
        <w:rPr>
          <w:rFonts w:asciiTheme="minorHAnsi" w:hAnsiTheme="minorHAnsi"/>
        </w:rPr>
      </w:pPr>
      <w:r w:rsidRPr="004C7F7F">
        <w:rPr>
          <w:rFonts w:asciiTheme="minorHAnsi" w:hAnsiTheme="minorHAnsi"/>
        </w:rPr>
        <w:t xml:space="preserve">staring or </w:t>
      </w:r>
      <w:r w:rsidR="006D7A5A" w:rsidRPr="004C7F7F">
        <w:rPr>
          <w:rFonts w:asciiTheme="minorHAnsi" w:hAnsiTheme="minorHAnsi"/>
        </w:rPr>
        <w:t xml:space="preserve">ignoring </w:t>
      </w:r>
      <w:r w:rsidRPr="004C7F7F">
        <w:rPr>
          <w:rFonts w:asciiTheme="minorHAnsi" w:hAnsiTheme="minorHAnsi"/>
        </w:rPr>
        <w:t xml:space="preserve">someone, </w:t>
      </w:r>
    </w:p>
    <w:p w14:paraId="3A6DFF2E" w14:textId="331BDFA3" w:rsidR="00F13B2E" w:rsidRPr="004C7F7F" w:rsidRDefault="00F13B2E" w:rsidP="00E361EC">
      <w:pPr>
        <w:pStyle w:val="ListParagraph"/>
        <w:numPr>
          <w:ilvl w:val="0"/>
          <w:numId w:val="3"/>
        </w:numPr>
        <w:autoSpaceDE w:val="0"/>
        <w:autoSpaceDN w:val="0"/>
        <w:adjustRightInd w:val="0"/>
        <w:rPr>
          <w:rFonts w:asciiTheme="minorHAnsi" w:hAnsiTheme="minorHAnsi"/>
        </w:rPr>
      </w:pPr>
      <w:r w:rsidRPr="004C7F7F">
        <w:rPr>
          <w:rFonts w:asciiTheme="minorHAnsi" w:hAnsiTheme="minorHAnsi"/>
        </w:rPr>
        <w:t xml:space="preserve">life style clashes, </w:t>
      </w:r>
    </w:p>
    <w:p w14:paraId="28E364C6" w14:textId="159A08CA" w:rsidR="00F13B2E" w:rsidRPr="004C7F7F" w:rsidRDefault="00F13B2E" w:rsidP="00E361EC">
      <w:pPr>
        <w:pStyle w:val="ListParagraph"/>
        <w:numPr>
          <w:ilvl w:val="0"/>
          <w:numId w:val="3"/>
        </w:numPr>
        <w:autoSpaceDE w:val="0"/>
        <w:autoSpaceDN w:val="0"/>
        <w:adjustRightInd w:val="0"/>
        <w:rPr>
          <w:rFonts w:asciiTheme="minorHAnsi" w:hAnsiTheme="minorHAnsi"/>
        </w:rPr>
      </w:pPr>
      <w:r w:rsidRPr="004C7F7F">
        <w:rPr>
          <w:rFonts w:asciiTheme="minorHAnsi" w:hAnsiTheme="minorHAnsi"/>
        </w:rPr>
        <w:t xml:space="preserve">children playing or youths innocently congregating, </w:t>
      </w:r>
    </w:p>
    <w:p w14:paraId="369DCA56" w14:textId="1EA4BDE7" w:rsidR="00F13B2E" w:rsidRPr="004C7F7F" w:rsidRDefault="00F13B2E" w:rsidP="00E361EC">
      <w:pPr>
        <w:pStyle w:val="ListParagraph"/>
        <w:numPr>
          <w:ilvl w:val="0"/>
          <w:numId w:val="3"/>
        </w:numPr>
        <w:autoSpaceDE w:val="0"/>
        <w:autoSpaceDN w:val="0"/>
        <w:adjustRightInd w:val="0"/>
        <w:rPr>
          <w:rFonts w:asciiTheme="minorHAnsi" w:hAnsiTheme="minorHAnsi"/>
        </w:rPr>
      </w:pPr>
      <w:r w:rsidRPr="004C7F7F">
        <w:rPr>
          <w:rFonts w:asciiTheme="minorHAnsi" w:hAnsiTheme="minorHAnsi"/>
        </w:rPr>
        <w:t xml:space="preserve">ball games, </w:t>
      </w:r>
    </w:p>
    <w:p w14:paraId="5E6806E1" w14:textId="256572A6" w:rsidR="00F13B2E" w:rsidRPr="004C7F7F" w:rsidRDefault="00F13B2E" w:rsidP="00E361EC">
      <w:pPr>
        <w:pStyle w:val="ListParagraph"/>
        <w:numPr>
          <w:ilvl w:val="0"/>
          <w:numId w:val="3"/>
        </w:numPr>
        <w:autoSpaceDE w:val="0"/>
        <w:autoSpaceDN w:val="0"/>
        <w:adjustRightInd w:val="0"/>
        <w:rPr>
          <w:rFonts w:asciiTheme="minorHAnsi" w:hAnsiTheme="minorHAnsi"/>
        </w:rPr>
      </w:pPr>
      <w:r w:rsidRPr="004C7F7F">
        <w:rPr>
          <w:rFonts w:asciiTheme="minorHAnsi" w:hAnsiTheme="minorHAnsi"/>
        </w:rPr>
        <w:t xml:space="preserve">parking disputes, </w:t>
      </w:r>
    </w:p>
    <w:p w14:paraId="57DCC412" w14:textId="79E02294" w:rsidR="00F13B2E" w:rsidRPr="004C7F7F" w:rsidRDefault="00F13B2E" w:rsidP="00E361EC">
      <w:pPr>
        <w:pStyle w:val="ListParagraph"/>
        <w:numPr>
          <w:ilvl w:val="0"/>
          <w:numId w:val="3"/>
        </w:numPr>
        <w:autoSpaceDE w:val="0"/>
        <w:autoSpaceDN w:val="0"/>
        <w:adjustRightInd w:val="0"/>
        <w:rPr>
          <w:rFonts w:asciiTheme="minorHAnsi" w:hAnsiTheme="minorHAnsi"/>
        </w:rPr>
      </w:pPr>
      <w:r w:rsidRPr="004C7F7F">
        <w:rPr>
          <w:rFonts w:asciiTheme="minorHAnsi" w:hAnsiTheme="minorHAnsi"/>
        </w:rPr>
        <w:t xml:space="preserve">children falling out or arguing, </w:t>
      </w:r>
    </w:p>
    <w:p w14:paraId="4021F1B3" w14:textId="36257417" w:rsidR="00F13B2E" w:rsidRPr="004C7F7F" w:rsidRDefault="006D7A5A" w:rsidP="00E361EC">
      <w:pPr>
        <w:pStyle w:val="ListParagraph"/>
        <w:numPr>
          <w:ilvl w:val="0"/>
          <w:numId w:val="3"/>
        </w:numPr>
        <w:autoSpaceDE w:val="0"/>
        <w:autoSpaceDN w:val="0"/>
        <w:adjustRightInd w:val="0"/>
        <w:rPr>
          <w:rFonts w:asciiTheme="minorHAnsi" w:hAnsiTheme="minorHAnsi"/>
        </w:rPr>
      </w:pPr>
      <w:r w:rsidRPr="004C7F7F">
        <w:rPr>
          <w:rFonts w:asciiTheme="minorHAnsi" w:hAnsiTheme="minorHAnsi"/>
        </w:rPr>
        <w:t>BBQ’s, celebrations, cooking odours and reasonable household smells</w:t>
      </w:r>
    </w:p>
    <w:p w14:paraId="076BA227" w14:textId="3AF6E96D" w:rsidR="009A7D2A" w:rsidRPr="004C7F7F" w:rsidRDefault="00F13B2E" w:rsidP="00E361EC">
      <w:pPr>
        <w:pStyle w:val="ListParagraph"/>
        <w:numPr>
          <w:ilvl w:val="0"/>
          <w:numId w:val="3"/>
        </w:numPr>
        <w:autoSpaceDE w:val="0"/>
        <w:autoSpaceDN w:val="0"/>
        <w:adjustRightInd w:val="0"/>
        <w:rPr>
          <w:rFonts w:asciiTheme="minorHAnsi" w:hAnsiTheme="minorHAnsi"/>
        </w:rPr>
      </w:pPr>
      <w:r w:rsidRPr="004C7F7F">
        <w:rPr>
          <w:rFonts w:asciiTheme="minorHAnsi" w:hAnsiTheme="minorHAnsi"/>
        </w:rPr>
        <w:t xml:space="preserve"> </w:t>
      </w:r>
      <w:proofErr w:type="gramStart"/>
      <w:r w:rsidRPr="004C7F7F">
        <w:rPr>
          <w:rFonts w:asciiTheme="minorHAnsi" w:hAnsiTheme="minorHAnsi"/>
        </w:rPr>
        <w:t>household</w:t>
      </w:r>
      <w:proofErr w:type="gramEnd"/>
      <w:r w:rsidRPr="004C7F7F">
        <w:rPr>
          <w:rFonts w:asciiTheme="minorHAnsi" w:hAnsiTheme="minorHAnsi"/>
        </w:rPr>
        <w:t xml:space="preserve"> noise such as toilets flushing, washing machines, babies crying, smoking in own property or doors closing.</w:t>
      </w:r>
    </w:p>
    <w:p w14:paraId="2D65DD21" w14:textId="77777777" w:rsidR="00E361EC" w:rsidRPr="004C7F7F" w:rsidRDefault="00E361EC" w:rsidP="00E361EC">
      <w:pPr>
        <w:pStyle w:val="ListParagraph"/>
        <w:autoSpaceDE w:val="0"/>
        <w:autoSpaceDN w:val="0"/>
        <w:adjustRightInd w:val="0"/>
        <w:ind w:left="1440"/>
        <w:rPr>
          <w:rFonts w:asciiTheme="minorHAnsi" w:hAnsiTheme="minorHAnsi"/>
        </w:rPr>
      </w:pPr>
    </w:p>
    <w:p w14:paraId="16942D9E" w14:textId="6B3B9F6A" w:rsidR="006D7A5A" w:rsidRPr="004C7F7F" w:rsidRDefault="00E06228" w:rsidP="0082649C">
      <w:pPr>
        <w:pStyle w:val="ListParagraph"/>
        <w:numPr>
          <w:ilvl w:val="1"/>
          <w:numId w:val="28"/>
        </w:numPr>
        <w:rPr>
          <w:b/>
        </w:rPr>
      </w:pPr>
      <w:r w:rsidRPr="004C7F7F">
        <w:rPr>
          <w:b/>
        </w:rPr>
        <w:t>This is not a definitive list and reports will be assessed on a case-by-case basis.</w:t>
      </w:r>
    </w:p>
    <w:p w14:paraId="01AF2056" w14:textId="37431647" w:rsidR="00913836" w:rsidRPr="004C7F7F" w:rsidRDefault="00913836" w:rsidP="00DA452F">
      <w:pPr>
        <w:rPr>
          <w:rFonts w:asciiTheme="minorHAnsi" w:hAnsiTheme="minorHAnsi"/>
        </w:rPr>
      </w:pPr>
    </w:p>
    <w:p w14:paraId="42093C2E" w14:textId="1AFB7E4C" w:rsidR="006D7A5A" w:rsidRPr="004C7F7F" w:rsidRDefault="006D7A5A" w:rsidP="0082649C">
      <w:pPr>
        <w:pStyle w:val="ListParagraph"/>
        <w:widowControl w:val="0"/>
        <w:numPr>
          <w:ilvl w:val="1"/>
          <w:numId w:val="28"/>
        </w:numPr>
        <w:overflowPunct w:val="0"/>
        <w:autoSpaceDE w:val="0"/>
        <w:autoSpaceDN w:val="0"/>
        <w:adjustRightInd w:val="0"/>
        <w:textAlignment w:val="baseline"/>
        <w:rPr>
          <w:rFonts w:asciiTheme="minorHAnsi" w:hAnsiTheme="minorHAnsi" w:cs="Arial"/>
        </w:rPr>
      </w:pPr>
      <w:r w:rsidRPr="004C7F7F">
        <w:rPr>
          <w:rFonts w:asciiTheme="minorHAnsi" w:hAnsiTheme="minorHAnsi" w:cs="Arial"/>
        </w:rPr>
        <w:t>Although these are some examples of behaviour that we do not generally consider to be ASB, we know that sometimes low level repeated incidents treated in isolation which may not appear serious or even as ASB, may be having a serious impact on a victims life</w:t>
      </w:r>
    </w:p>
    <w:p w14:paraId="346250C9" w14:textId="77777777" w:rsidR="006D7A5A" w:rsidRPr="004C7F7F" w:rsidRDefault="006D7A5A" w:rsidP="00DA452F">
      <w:pPr>
        <w:pStyle w:val="ListParagraph"/>
        <w:widowControl w:val="0"/>
        <w:overflowPunct w:val="0"/>
        <w:autoSpaceDE w:val="0"/>
        <w:autoSpaceDN w:val="0"/>
        <w:adjustRightInd w:val="0"/>
        <w:ind w:left="360"/>
        <w:textAlignment w:val="baseline"/>
        <w:rPr>
          <w:rFonts w:asciiTheme="minorHAnsi" w:hAnsiTheme="minorHAnsi" w:cs="Arial"/>
        </w:rPr>
      </w:pPr>
    </w:p>
    <w:p w14:paraId="36B7EA5A" w14:textId="42E17EB4" w:rsidR="006D7A5A" w:rsidRPr="004C7F7F" w:rsidRDefault="006D7A5A" w:rsidP="0082649C">
      <w:pPr>
        <w:pStyle w:val="ListParagraph"/>
        <w:widowControl w:val="0"/>
        <w:numPr>
          <w:ilvl w:val="1"/>
          <w:numId w:val="28"/>
        </w:numPr>
        <w:overflowPunct w:val="0"/>
        <w:autoSpaceDE w:val="0"/>
        <w:autoSpaceDN w:val="0"/>
        <w:adjustRightInd w:val="0"/>
        <w:textAlignment w:val="baseline"/>
        <w:rPr>
          <w:rFonts w:asciiTheme="minorHAnsi" w:hAnsiTheme="minorHAnsi" w:cs="Arial"/>
        </w:rPr>
      </w:pPr>
      <w:r w:rsidRPr="004C7F7F">
        <w:rPr>
          <w:rFonts w:asciiTheme="minorHAnsi" w:hAnsiTheme="minorHAnsi" w:cs="Arial"/>
        </w:rPr>
        <w:t xml:space="preserve">Therefore, for </w:t>
      </w:r>
      <w:r w:rsidR="009C4EFB" w:rsidRPr="004C7F7F">
        <w:rPr>
          <w:rFonts w:asciiTheme="minorHAnsi" w:hAnsiTheme="minorHAnsi" w:cs="Arial"/>
        </w:rPr>
        <w:t>low-level</w:t>
      </w:r>
      <w:r w:rsidRPr="004C7F7F">
        <w:rPr>
          <w:rFonts w:asciiTheme="minorHAnsi" w:hAnsiTheme="minorHAnsi" w:cs="Arial"/>
        </w:rPr>
        <w:t xml:space="preserve"> reports of ASB, if the behaviour is persistent and deliberate and is found to be having a harmful impact on a person or they feel that they are potentially at risk then we will investigate the matter as ASB in line with this policy.  </w:t>
      </w:r>
    </w:p>
    <w:p w14:paraId="1DE27F1D" w14:textId="77777777" w:rsidR="006D7A5A" w:rsidRPr="004C7F7F" w:rsidRDefault="006D7A5A" w:rsidP="00DA452F">
      <w:pPr>
        <w:pStyle w:val="ListParagraph"/>
        <w:rPr>
          <w:rFonts w:asciiTheme="minorHAnsi" w:hAnsiTheme="minorHAnsi" w:cs="Arial"/>
        </w:rPr>
      </w:pPr>
    </w:p>
    <w:p w14:paraId="59E9F844" w14:textId="60838BCF" w:rsidR="009A7015" w:rsidRPr="004C7F7F" w:rsidRDefault="00913836" w:rsidP="0082649C">
      <w:pPr>
        <w:pStyle w:val="ListParagraph"/>
        <w:widowControl w:val="0"/>
        <w:numPr>
          <w:ilvl w:val="1"/>
          <w:numId w:val="28"/>
        </w:numPr>
        <w:overflowPunct w:val="0"/>
        <w:autoSpaceDE w:val="0"/>
        <w:autoSpaceDN w:val="0"/>
        <w:adjustRightInd w:val="0"/>
        <w:textAlignment w:val="baseline"/>
        <w:rPr>
          <w:rFonts w:asciiTheme="minorHAnsi" w:hAnsiTheme="minorHAnsi" w:cs="Arial"/>
        </w:rPr>
      </w:pPr>
      <w:r w:rsidRPr="004C7F7F">
        <w:rPr>
          <w:rFonts w:asciiTheme="minorHAnsi" w:hAnsiTheme="minorHAnsi" w:cs="Arial"/>
        </w:rPr>
        <w:t xml:space="preserve">If you feel dissatisfied with some other aspect of the service we provide to you, which </w:t>
      </w:r>
      <w:r w:rsidRPr="004C7F7F">
        <w:rPr>
          <w:rFonts w:asciiTheme="minorHAnsi" w:hAnsiTheme="minorHAnsi" w:cs="Arial"/>
        </w:rPr>
        <w:lastRenderedPageBreak/>
        <w:t>does not involve or relate to ASB,  please refer to HHA’s Complaints Policy and Procedure</w:t>
      </w:r>
      <w:r w:rsidR="00CE2881" w:rsidRPr="004C7F7F">
        <w:rPr>
          <w:rFonts w:asciiTheme="minorHAnsi" w:hAnsiTheme="minorHAnsi" w:cs="Arial"/>
        </w:rPr>
        <w:t xml:space="preserve"> or</w:t>
      </w:r>
      <w:r w:rsidRPr="004C7F7F">
        <w:rPr>
          <w:rFonts w:asciiTheme="minorHAnsi" w:hAnsiTheme="minorHAnsi" w:cs="Arial"/>
        </w:rPr>
        <w:t xml:space="preserve"> speak to a member of HHA staff</w:t>
      </w:r>
    </w:p>
    <w:p w14:paraId="31977A10" w14:textId="77777777" w:rsidR="00B75B1C" w:rsidRPr="004C7F7F" w:rsidRDefault="00B75B1C" w:rsidP="00B75B1C">
      <w:pPr>
        <w:widowControl w:val="0"/>
        <w:overflowPunct w:val="0"/>
        <w:autoSpaceDE w:val="0"/>
        <w:autoSpaceDN w:val="0"/>
        <w:adjustRightInd w:val="0"/>
        <w:textAlignment w:val="baseline"/>
        <w:rPr>
          <w:rFonts w:asciiTheme="minorHAnsi" w:hAnsiTheme="minorHAnsi" w:cs="Arial"/>
        </w:rPr>
      </w:pPr>
    </w:p>
    <w:p w14:paraId="1CE8181E" w14:textId="459F11FC" w:rsidR="00480DE1" w:rsidRPr="004C7F7F" w:rsidRDefault="00480DE1" w:rsidP="00E361EC">
      <w:pPr>
        <w:pStyle w:val="Heading1"/>
      </w:pPr>
      <w:r w:rsidRPr="004C7F7F">
        <w:rPr>
          <w:bdr w:val="none" w:sz="0" w:space="0" w:color="auto" w:frame="1"/>
        </w:rPr>
        <w:t xml:space="preserve">Anti-Social Behaviour Prevention </w:t>
      </w:r>
    </w:p>
    <w:p w14:paraId="0EF1F59E" w14:textId="77777777" w:rsidR="00480DE1" w:rsidRPr="004C7F7F" w:rsidRDefault="00480DE1" w:rsidP="00DA452F">
      <w:pPr>
        <w:pStyle w:val="NormalWeb"/>
        <w:shd w:val="clear" w:color="auto" w:fill="FFFFFF"/>
        <w:spacing w:before="0" w:beforeAutospacing="0" w:after="0" w:afterAutospacing="0"/>
        <w:ind w:left="360"/>
        <w:textAlignment w:val="baseline"/>
        <w:rPr>
          <w:rFonts w:asciiTheme="minorHAnsi" w:hAnsiTheme="minorHAnsi" w:cs="Arial"/>
        </w:rPr>
      </w:pPr>
    </w:p>
    <w:p w14:paraId="73686325" w14:textId="78663466" w:rsidR="00480DE1" w:rsidRPr="004C7F7F" w:rsidRDefault="00480DE1" w:rsidP="0082649C">
      <w:pPr>
        <w:pStyle w:val="NormalWeb"/>
        <w:numPr>
          <w:ilvl w:val="1"/>
          <w:numId w:val="30"/>
        </w:numPr>
        <w:shd w:val="clear" w:color="auto" w:fill="FFFFFF"/>
        <w:spacing w:before="0" w:beforeAutospacing="0" w:after="0" w:afterAutospacing="0"/>
        <w:textAlignment w:val="baseline"/>
        <w:rPr>
          <w:rFonts w:asciiTheme="minorHAnsi" w:hAnsiTheme="minorHAnsi" w:cs="Arial"/>
        </w:rPr>
      </w:pPr>
      <w:r w:rsidRPr="004C7F7F">
        <w:rPr>
          <w:rFonts w:asciiTheme="minorHAnsi" w:hAnsiTheme="minorHAnsi" w:cs="Arial"/>
        </w:rPr>
        <w:t>HHA is committed to preventing ASB happening in the first place by;</w:t>
      </w:r>
    </w:p>
    <w:p w14:paraId="06B07DDA" w14:textId="35FA5516" w:rsidR="00480DE1" w:rsidRPr="004C7F7F" w:rsidRDefault="00480DE1" w:rsidP="0082649C">
      <w:pPr>
        <w:pStyle w:val="NormalWeb"/>
        <w:numPr>
          <w:ilvl w:val="0"/>
          <w:numId w:val="4"/>
        </w:numPr>
        <w:shd w:val="clear" w:color="auto" w:fill="FFFFFF"/>
        <w:spacing w:before="0" w:beforeAutospacing="0" w:after="0" w:afterAutospacing="0"/>
        <w:textAlignment w:val="baseline"/>
        <w:rPr>
          <w:rFonts w:asciiTheme="minorHAnsi" w:hAnsiTheme="minorHAnsi" w:cs="Arial"/>
        </w:rPr>
      </w:pPr>
      <w:r w:rsidRPr="004C7F7F">
        <w:rPr>
          <w:rFonts w:asciiTheme="minorHAnsi" w:hAnsiTheme="minorHAnsi" w:cs="Arial"/>
        </w:rPr>
        <w:t xml:space="preserve">carrying out effective tenancy induction </w:t>
      </w:r>
    </w:p>
    <w:p w14:paraId="50DEBD68" w14:textId="77777777" w:rsidR="0003345B" w:rsidRPr="004C7F7F" w:rsidRDefault="00480DE1" w:rsidP="0082649C">
      <w:pPr>
        <w:pStyle w:val="NormalWeb"/>
        <w:numPr>
          <w:ilvl w:val="0"/>
          <w:numId w:val="4"/>
        </w:numPr>
        <w:shd w:val="clear" w:color="auto" w:fill="FFFFFF"/>
        <w:spacing w:before="0" w:beforeAutospacing="0" w:after="0" w:afterAutospacing="0"/>
        <w:textAlignment w:val="baseline"/>
        <w:rPr>
          <w:rFonts w:asciiTheme="minorHAnsi" w:hAnsiTheme="minorHAnsi" w:cs="Arial"/>
        </w:rPr>
      </w:pPr>
      <w:r w:rsidRPr="004C7F7F">
        <w:rPr>
          <w:rFonts w:asciiTheme="minorHAnsi" w:hAnsiTheme="minorHAnsi" w:cs="Arial"/>
        </w:rPr>
        <w:t>conducting individual support needs and risk assessment and tailoring support to meet individual need</w:t>
      </w:r>
    </w:p>
    <w:p w14:paraId="3BD8CDF7" w14:textId="2B96BC69" w:rsidR="00480DE1" w:rsidRPr="004C7F7F" w:rsidRDefault="0003345B" w:rsidP="0082649C">
      <w:pPr>
        <w:pStyle w:val="NormalWeb"/>
        <w:numPr>
          <w:ilvl w:val="0"/>
          <w:numId w:val="4"/>
        </w:numPr>
        <w:shd w:val="clear" w:color="auto" w:fill="FFFFFF"/>
        <w:spacing w:before="0" w:beforeAutospacing="0" w:after="0" w:afterAutospacing="0"/>
        <w:textAlignment w:val="baseline"/>
        <w:rPr>
          <w:rFonts w:asciiTheme="minorHAnsi" w:hAnsiTheme="minorHAnsi" w:cs="Arial"/>
        </w:rPr>
      </w:pPr>
      <w:proofErr w:type="gramStart"/>
      <w:r w:rsidRPr="004C7F7F">
        <w:rPr>
          <w:rFonts w:asciiTheme="minorHAnsi" w:hAnsiTheme="minorHAnsi" w:cs="Arial"/>
        </w:rPr>
        <w:t>ensuring</w:t>
      </w:r>
      <w:proofErr w:type="gramEnd"/>
      <w:r w:rsidRPr="004C7F7F">
        <w:rPr>
          <w:rFonts w:asciiTheme="minorHAnsi" w:hAnsiTheme="minorHAnsi" w:cs="Arial"/>
        </w:rPr>
        <w:t xml:space="preserve"> adequate support is in place for those experiencing difficulty in managing their tenancy because of mental health concerns, learning disabilities, physical disabilities, substance misuse or other factors. </w:t>
      </w:r>
    </w:p>
    <w:p w14:paraId="1963B7E9" w14:textId="77777777" w:rsidR="006108EF" w:rsidRPr="004C7F7F" w:rsidRDefault="00480DE1" w:rsidP="0082649C">
      <w:pPr>
        <w:pStyle w:val="NormalWeb"/>
        <w:numPr>
          <w:ilvl w:val="0"/>
          <w:numId w:val="4"/>
        </w:numPr>
        <w:shd w:val="clear" w:color="auto" w:fill="FFFFFF"/>
        <w:spacing w:before="0" w:beforeAutospacing="0" w:after="0" w:afterAutospacing="0"/>
        <w:textAlignment w:val="baseline"/>
        <w:rPr>
          <w:rFonts w:asciiTheme="minorHAnsi" w:hAnsiTheme="minorHAnsi" w:cs="Arial"/>
        </w:rPr>
      </w:pPr>
      <w:r w:rsidRPr="004C7F7F">
        <w:rPr>
          <w:rFonts w:asciiTheme="minorHAnsi" w:hAnsiTheme="minorHAnsi" w:cs="Arial"/>
        </w:rPr>
        <w:t xml:space="preserve"> working with other statutory and voluntary organisations to ensure specialist support is available where identified</w:t>
      </w:r>
    </w:p>
    <w:p w14:paraId="0762584C" w14:textId="45695AFA" w:rsidR="00480DE1" w:rsidRPr="004C7F7F" w:rsidRDefault="006108EF" w:rsidP="0082649C">
      <w:pPr>
        <w:pStyle w:val="ListParagraph"/>
        <w:numPr>
          <w:ilvl w:val="0"/>
          <w:numId w:val="4"/>
        </w:numPr>
        <w:rPr>
          <w:rFonts w:asciiTheme="minorHAnsi" w:hAnsiTheme="minorHAnsi" w:cs="Arial"/>
          <w:lang w:eastAsia="en-GB"/>
        </w:rPr>
      </w:pPr>
      <w:proofErr w:type="gramStart"/>
      <w:r w:rsidRPr="004C7F7F">
        <w:rPr>
          <w:rFonts w:asciiTheme="minorHAnsi" w:hAnsiTheme="minorHAnsi" w:cs="Arial"/>
          <w:lang w:eastAsia="en-GB"/>
        </w:rPr>
        <w:t>encouraging</w:t>
      </w:r>
      <w:proofErr w:type="gramEnd"/>
      <w:r w:rsidRPr="004C7F7F">
        <w:rPr>
          <w:rFonts w:asciiTheme="minorHAnsi" w:hAnsiTheme="minorHAnsi" w:cs="Arial"/>
          <w:lang w:eastAsia="en-GB"/>
        </w:rPr>
        <w:t xml:space="preserve"> accepta</w:t>
      </w:r>
      <w:r w:rsidR="0003345B" w:rsidRPr="004C7F7F">
        <w:rPr>
          <w:rFonts w:asciiTheme="minorHAnsi" w:hAnsiTheme="minorHAnsi" w:cs="Arial"/>
          <w:lang w:eastAsia="en-GB"/>
        </w:rPr>
        <w:t>ble behaviour and supporting</w:t>
      </w:r>
      <w:r w:rsidRPr="004C7F7F">
        <w:rPr>
          <w:rFonts w:asciiTheme="minorHAnsi" w:hAnsiTheme="minorHAnsi" w:cs="Arial"/>
          <w:lang w:eastAsia="en-GB"/>
        </w:rPr>
        <w:t xml:space="preserve"> clients to understand the key features of being a responsible tenant.</w:t>
      </w:r>
    </w:p>
    <w:p w14:paraId="62E20DBC" w14:textId="69FBAC72" w:rsidR="00480DE1" w:rsidRPr="004C7F7F" w:rsidRDefault="006D7A5A" w:rsidP="0082649C">
      <w:pPr>
        <w:pStyle w:val="NormalWeb"/>
        <w:numPr>
          <w:ilvl w:val="0"/>
          <w:numId w:val="4"/>
        </w:numPr>
        <w:shd w:val="clear" w:color="auto" w:fill="FFFFFF"/>
        <w:spacing w:before="0" w:beforeAutospacing="0" w:after="0" w:afterAutospacing="0"/>
        <w:textAlignment w:val="baseline"/>
        <w:rPr>
          <w:rFonts w:asciiTheme="minorHAnsi" w:hAnsiTheme="minorHAnsi" w:cs="Arial"/>
        </w:rPr>
      </w:pPr>
      <w:r w:rsidRPr="004C7F7F">
        <w:rPr>
          <w:rFonts w:asciiTheme="minorHAnsi" w:hAnsiTheme="minorHAnsi" w:cs="Arial"/>
        </w:rPr>
        <w:t>s</w:t>
      </w:r>
      <w:r w:rsidR="00480DE1" w:rsidRPr="004C7F7F">
        <w:rPr>
          <w:rFonts w:asciiTheme="minorHAnsi" w:hAnsiTheme="minorHAnsi" w:cs="Arial"/>
        </w:rPr>
        <w:t>upporting clients to access diversionary activities including formal and informal learning, volunteering and social skills/being a good neighbour</w:t>
      </w:r>
    </w:p>
    <w:p w14:paraId="53582727" w14:textId="14FCB6BC" w:rsidR="00E06228" w:rsidRPr="004C7F7F" w:rsidRDefault="00480DE1" w:rsidP="0082649C">
      <w:pPr>
        <w:pStyle w:val="NormalWeb"/>
        <w:numPr>
          <w:ilvl w:val="0"/>
          <w:numId w:val="4"/>
        </w:numPr>
        <w:shd w:val="clear" w:color="auto" w:fill="FFFFFF"/>
        <w:spacing w:before="0" w:beforeAutospacing="0" w:after="312" w:afterAutospacing="0"/>
        <w:textAlignment w:val="baseline"/>
        <w:rPr>
          <w:rFonts w:asciiTheme="minorHAnsi" w:hAnsiTheme="minorHAnsi" w:cs="Arial"/>
        </w:rPr>
      </w:pPr>
      <w:r w:rsidRPr="004C7F7F">
        <w:rPr>
          <w:rFonts w:asciiTheme="minorHAnsi" w:hAnsiTheme="minorHAnsi" w:cs="Arial"/>
        </w:rPr>
        <w:t>working with partner agencies s</w:t>
      </w:r>
      <w:r w:rsidR="00240CAB" w:rsidRPr="004C7F7F">
        <w:rPr>
          <w:rFonts w:asciiTheme="minorHAnsi" w:hAnsiTheme="minorHAnsi" w:cs="Arial"/>
        </w:rPr>
        <w:t>uch as the Police, Local Authorities</w:t>
      </w:r>
      <w:r w:rsidRPr="004C7F7F">
        <w:rPr>
          <w:rFonts w:asciiTheme="minorHAnsi" w:hAnsiTheme="minorHAnsi" w:cs="Arial"/>
        </w:rPr>
        <w:t xml:space="preserve"> and other agencies to maintain joint working arrangements</w:t>
      </w:r>
    </w:p>
    <w:p w14:paraId="4D45731E" w14:textId="1BD14D8A" w:rsidR="00A769A2" w:rsidRPr="004C7F7F" w:rsidRDefault="00A769A2" w:rsidP="00E361EC">
      <w:pPr>
        <w:pStyle w:val="Heading1"/>
        <w:rPr>
          <w:lang w:eastAsia="en-GB"/>
        </w:rPr>
      </w:pPr>
      <w:r w:rsidRPr="004C7F7F">
        <w:rPr>
          <w:lang w:eastAsia="en-GB"/>
        </w:rPr>
        <w:t xml:space="preserve">Avoiding anti-social behaviour </w:t>
      </w:r>
    </w:p>
    <w:p w14:paraId="25893FD1" w14:textId="77777777" w:rsidR="00913836" w:rsidRPr="004C7F7F" w:rsidRDefault="00913836" w:rsidP="00DA452F">
      <w:pPr>
        <w:autoSpaceDE w:val="0"/>
        <w:autoSpaceDN w:val="0"/>
        <w:adjustRightInd w:val="0"/>
        <w:rPr>
          <w:rFonts w:asciiTheme="minorHAnsi" w:hAnsiTheme="minorHAnsi" w:cs="Arial"/>
          <w:lang w:eastAsia="en-GB"/>
        </w:rPr>
      </w:pPr>
    </w:p>
    <w:p w14:paraId="7C5E1458" w14:textId="14A79E3B" w:rsidR="00A769A2" w:rsidRPr="004C7F7F" w:rsidRDefault="00A769A2" w:rsidP="0082649C">
      <w:pPr>
        <w:pStyle w:val="ListParagraph"/>
        <w:numPr>
          <w:ilvl w:val="1"/>
          <w:numId w:val="32"/>
        </w:numPr>
        <w:autoSpaceDE w:val="0"/>
        <w:autoSpaceDN w:val="0"/>
        <w:adjustRightInd w:val="0"/>
        <w:rPr>
          <w:rFonts w:asciiTheme="minorHAnsi" w:hAnsiTheme="minorHAnsi" w:cs="Arial"/>
          <w:lang w:eastAsia="en-GB"/>
        </w:rPr>
      </w:pPr>
      <w:r w:rsidRPr="004C7F7F">
        <w:rPr>
          <w:rFonts w:asciiTheme="minorHAnsi" w:hAnsiTheme="minorHAnsi" w:cs="Arial"/>
          <w:lang w:eastAsia="en-GB"/>
        </w:rPr>
        <w:t xml:space="preserve">The best thing to do is avoid action that might cause a nuisance to others. </w:t>
      </w:r>
    </w:p>
    <w:p w14:paraId="330D7A7B" w14:textId="5AF661E8" w:rsidR="00A769A2" w:rsidRPr="004C7F7F" w:rsidRDefault="00A769A2" w:rsidP="00831D6C">
      <w:pPr>
        <w:pStyle w:val="ListParagraph"/>
        <w:autoSpaceDE w:val="0"/>
        <w:autoSpaceDN w:val="0"/>
        <w:adjustRightInd w:val="0"/>
        <w:ind w:left="792"/>
        <w:rPr>
          <w:rFonts w:asciiTheme="minorHAnsi" w:hAnsiTheme="minorHAnsi" w:cs="Arial"/>
          <w:lang w:eastAsia="en-GB"/>
        </w:rPr>
      </w:pPr>
      <w:r w:rsidRPr="004C7F7F">
        <w:rPr>
          <w:rFonts w:asciiTheme="minorHAnsi" w:hAnsiTheme="minorHAnsi" w:cs="Arial"/>
          <w:lang w:eastAsia="en-GB"/>
        </w:rPr>
        <w:t xml:space="preserve">For example: </w:t>
      </w:r>
    </w:p>
    <w:p w14:paraId="031E36B2" w14:textId="4B3EEB2D" w:rsidR="00A769A2" w:rsidRPr="004C7F7F" w:rsidRDefault="00A769A2" w:rsidP="0082649C">
      <w:pPr>
        <w:pStyle w:val="ListParagraph"/>
        <w:numPr>
          <w:ilvl w:val="0"/>
          <w:numId w:val="34"/>
        </w:numPr>
        <w:autoSpaceDE w:val="0"/>
        <w:autoSpaceDN w:val="0"/>
        <w:adjustRightInd w:val="0"/>
        <w:rPr>
          <w:rFonts w:asciiTheme="minorHAnsi" w:hAnsiTheme="minorHAnsi" w:cs="Arial"/>
          <w:lang w:eastAsia="en-GB"/>
        </w:rPr>
      </w:pPr>
      <w:r w:rsidRPr="004C7F7F">
        <w:rPr>
          <w:rFonts w:asciiTheme="minorHAnsi" w:hAnsiTheme="minorHAnsi" w:cs="Arial"/>
          <w:lang w:eastAsia="en-GB"/>
        </w:rPr>
        <w:t xml:space="preserve">Be considerate of your neighbours. </w:t>
      </w:r>
    </w:p>
    <w:p w14:paraId="3925099B" w14:textId="355A4663" w:rsidR="00A769A2" w:rsidRPr="004C7F7F" w:rsidRDefault="00A769A2" w:rsidP="0082649C">
      <w:pPr>
        <w:pStyle w:val="ListParagraph"/>
        <w:numPr>
          <w:ilvl w:val="0"/>
          <w:numId w:val="34"/>
        </w:numPr>
        <w:autoSpaceDE w:val="0"/>
        <w:autoSpaceDN w:val="0"/>
        <w:adjustRightInd w:val="0"/>
        <w:rPr>
          <w:rFonts w:asciiTheme="minorHAnsi" w:hAnsiTheme="minorHAnsi" w:cs="Arial"/>
          <w:lang w:eastAsia="en-GB"/>
        </w:rPr>
      </w:pPr>
      <w:r w:rsidRPr="004C7F7F">
        <w:rPr>
          <w:rFonts w:asciiTheme="minorHAnsi" w:hAnsiTheme="minorHAnsi" w:cs="Arial"/>
          <w:lang w:eastAsia="en-GB"/>
        </w:rPr>
        <w:t xml:space="preserve">Do not play your TV, radio, hi-fi or musical instruments too loudly. </w:t>
      </w:r>
    </w:p>
    <w:p w14:paraId="0825BC29" w14:textId="77777777" w:rsidR="00A769A2" w:rsidRPr="004C7F7F" w:rsidRDefault="00A769A2" w:rsidP="0082649C">
      <w:pPr>
        <w:pStyle w:val="ListParagraph"/>
        <w:numPr>
          <w:ilvl w:val="0"/>
          <w:numId w:val="34"/>
        </w:numPr>
        <w:autoSpaceDE w:val="0"/>
        <w:autoSpaceDN w:val="0"/>
        <w:adjustRightInd w:val="0"/>
        <w:rPr>
          <w:rFonts w:asciiTheme="minorHAnsi" w:hAnsiTheme="minorHAnsi" w:cs="Arial"/>
          <w:lang w:eastAsia="en-GB"/>
        </w:rPr>
      </w:pPr>
      <w:r w:rsidRPr="004C7F7F">
        <w:rPr>
          <w:rFonts w:asciiTheme="minorHAnsi" w:hAnsiTheme="minorHAnsi" w:cs="Arial"/>
          <w:lang w:eastAsia="en-GB"/>
        </w:rPr>
        <w:t>Be aware of where your children are playing, who is supervising them and what they are doing.</w:t>
      </w:r>
    </w:p>
    <w:p w14:paraId="2AB01709" w14:textId="4D87769A" w:rsidR="00A769A2" w:rsidRPr="004C7F7F" w:rsidRDefault="00A769A2" w:rsidP="0082649C">
      <w:pPr>
        <w:pStyle w:val="ListParagraph"/>
        <w:numPr>
          <w:ilvl w:val="0"/>
          <w:numId w:val="34"/>
        </w:numPr>
        <w:autoSpaceDE w:val="0"/>
        <w:autoSpaceDN w:val="0"/>
        <w:adjustRightInd w:val="0"/>
        <w:rPr>
          <w:rFonts w:asciiTheme="minorHAnsi" w:hAnsiTheme="minorHAnsi" w:cs="Arial"/>
          <w:lang w:eastAsia="en-GB"/>
        </w:rPr>
      </w:pPr>
      <w:r w:rsidRPr="004C7F7F">
        <w:rPr>
          <w:rFonts w:asciiTheme="minorHAnsi" w:hAnsiTheme="minorHAnsi" w:cs="Arial"/>
          <w:lang w:eastAsia="en-GB"/>
        </w:rPr>
        <w:t>Talk to your children and visitors if their behaviour is likely to cause a nuisance or harassment to other people.</w:t>
      </w:r>
    </w:p>
    <w:p w14:paraId="634B188F" w14:textId="29157034" w:rsidR="00A769A2" w:rsidRPr="004C7F7F" w:rsidRDefault="00A769A2" w:rsidP="0082649C">
      <w:pPr>
        <w:pStyle w:val="ListParagraph"/>
        <w:numPr>
          <w:ilvl w:val="0"/>
          <w:numId w:val="34"/>
        </w:numPr>
        <w:autoSpaceDE w:val="0"/>
        <w:autoSpaceDN w:val="0"/>
        <w:adjustRightInd w:val="0"/>
        <w:rPr>
          <w:rFonts w:asciiTheme="minorHAnsi" w:hAnsiTheme="minorHAnsi" w:cs="Arial"/>
          <w:lang w:eastAsia="en-GB"/>
        </w:rPr>
      </w:pPr>
      <w:r w:rsidRPr="004C7F7F">
        <w:rPr>
          <w:rFonts w:asciiTheme="minorHAnsi" w:hAnsiTheme="minorHAnsi" w:cs="Arial"/>
          <w:lang w:eastAsia="en-GB"/>
        </w:rPr>
        <w:t>Dispose of rubbish and waste in an appropriate manner.</w:t>
      </w:r>
    </w:p>
    <w:p w14:paraId="40C23CEE" w14:textId="77777777" w:rsidR="005C4FC0" w:rsidRPr="004C7F7F" w:rsidRDefault="005C4FC0" w:rsidP="00DA452F">
      <w:pPr>
        <w:autoSpaceDE w:val="0"/>
        <w:autoSpaceDN w:val="0"/>
        <w:adjustRightInd w:val="0"/>
        <w:rPr>
          <w:rFonts w:asciiTheme="minorHAnsi" w:hAnsiTheme="minorHAnsi" w:cs="Arial"/>
          <w:lang w:eastAsia="en-GB"/>
        </w:rPr>
      </w:pPr>
    </w:p>
    <w:p w14:paraId="634C44BA" w14:textId="77777777" w:rsidR="009C4EFB" w:rsidRPr="004C7F7F" w:rsidRDefault="00395444" w:rsidP="0082649C">
      <w:pPr>
        <w:pStyle w:val="ListParagraph"/>
        <w:numPr>
          <w:ilvl w:val="1"/>
          <w:numId w:val="32"/>
        </w:numPr>
        <w:autoSpaceDE w:val="0"/>
        <w:autoSpaceDN w:val="0"/>
        <w:adjustRightInd w:val="0"/>
        <w:rPr>
          <w:rFonts w:asciiTheme="minorHAnsi" w:hAnsiTheme="minorHAnsi" w:cs="Arial"/>
          <w:b/>
          <w:bCs/>
          <w:lang w:eastAsia="en-GB"/>
        </w:rPr>
      </w:pPr>
      <w:r w:rsidRPr="004C7F7F">
        <w:rPr>
          <w:rFonts w:asciiTheme="minorHAnsi" w:hAnsiTheme="minorHAnsi" w:cs="Arial"/>
          <w:b/>
          <w:bCs/>
          <w:lang w:eastAsia="en-GB"/>
        </w:rPr>
        <w:t>Behaviour of family members and visitors</w:t>
      </w:r>
    </w:p>
    <w:p w14:paraId="19E8756C" w14:textId="0FEBC75F" w:rsidR="00CE2881" w:rsidRPr="004C7F7F" w:rsidRDefault="00395444" w:rsidP="00831D6C">
      <w:pPr>
        <w:pStyle w:val="ListParagraph"/>
        <w:autoSpaceDE w:val="0"/>
        <w:autoSpaceDN w:val="0"/>
        <w:adjustRightInd w:val="0"/>
        <w:ind w:left="792"/>
        <w:rPr>
          <w:rFonts w:asciiTheme="minorHAnsi" w:hAnsiTheme="minorHAnsi" w:cs="Arial"/>
          <w:b/>
          <w:bCs/>
          <w:lang w:eastAsia="en-GB"/>
        </w:rPr>
      </w:pPr>
      <w:r w:rsidRPr="004C7F7F">
        <w:rPr>
          <w:rFonts w:asciiTheme="minorHAnsi" w:hAnsiTheme="minorHAnsi" w:cs="Arial"/>
          <w:lang w:eastAsia="en-GB"/>
        </w:rPr>
        <w:t>If you are a HHA tenant, you are responsible</w:t>
      </w:r>
      <w:r w:rsidR="00CE2881" w:rsidRPr="004C7F7F">
        <w:rPr>
          <w:rFonts w:asciiTheme="minorHAnsi" w:hAnsiTheme="minorHAnsi" w:cs="Arial"/>
          <w:lang w:eastAsia="en-GB"/>
        </w:rPr>
        <w:t xml:space="preserve"> under the terms of your occupancy</w:t>
      </w:r>
      <w:r w:rsidRPr="004C7F7F">
        <w:rPr>
          <w:rFonts w:asciiTheme="minorHAnsi" w:hAnsiTheme="minorHAnsi" w:cs="Arial"/>
          <w:lang w:eastAsia="en-GB"/>
        </w:rPr>
        <w:t xml:space="preserve"> agreement for the behaviour of your household and your visitors, both at your address and in the local vicinity of where you live. Your tenancy could be placed at risk if these conditions are broken. </w:t>
      </w:r>
    </w:p>
    <w:p w14:paraId="5110A300" w14:textId="77777777" w:rsidR="00CE2881" w:rsidRPr="004C7F7F" w:rsidRDefault="00CE2881" w:rsidP="00DA452F">
      <w:pPr>
        <w:autoSpaceDE w:val="0"/>
        <w:autoSpaceDN w:val="0"/>
        <w:adjustRightInd w:val="0"/>
        <w:rPr>
          <w:rFonts w:asciiTheme="minorHAnsi" w:hAnsiTheme="minorHAnsi" w:cs="Arial"/>
          <w:lang w:eastAsia="en-GB"/>
        </w:rPr>
      </w:pPr>
    </w:p>
    <w:p w14:paraId="37272159" w14:textId="74B789AB" w:rsidR="00A769A2" w:rsidRPr="004C7F7F" w:rsidRDefault="00395444" w:rsidP="0082649C">
      <w:pPr>
        <w:pStyle w:val="ListParagraph"/>
        <w:numPr>
          <w:ilvl w:val="1"/>
          <w:numId w:val="32"/>
        </w:numPr>
        <w:autoSpaceDE w:val="0"/>
        <w:autoSpaceDN w:val="0"/>
        <w:adjustRightInd w:val="0"/>
        <w:rPr>
          <w:rFonts w:asciiTheme="minorHAnsi" w:hAnsiTheme="minorHAnsi" w:cs="Arial"/>
          <w:lang w:eastAsia="en-GB"/>
        </w:rPr>
      </w:pPr>
      <w:r w:rsidRPr="004C7F7F">
        <w:rPr>
          <w:rFonts w:asciiTheme="minorHAnsi" w:hAnsiTheme="minorHAnsi" w:cs="Arial"/>
          <w:lang w:eastAsia="en-GB"/>
        </w:rPr>
        <w:t>These terms are set out in your occupancy agreement and scheme house rules</w:t>
      </w:r>
      <w:r w:rsidR="005C4FC0" w:rsidRPr="004C7F7F">
        <w:rPr>
          <w:rFonts w:asciiTheme="minorHAnsi" w:hAnsiTheme="minorHAnsi" w:cs="Arial"/>
          <w:lang w:eastAsia="en-GB"/>
        </w:rPr>
        <w:t>. I</w:t>
      </w:r>
      <w:r w:rsidRPr="004C7F7F">
        <w:rPr>
          <w:rFonts w:asciiTheme="minorHAnsi" w:hAnsiTheme="minorHAnsi" w:cs="Arial"/>
          <w:lang w:eastAsia="en-GB"/>
        </w:rPr>
        <w:t>f you are in doubt, you can speak to your support worker or other member of staff</w:t>
      </w:r>
      <w:r w:rsidR="009A7015" w:rsidRPr="004C7F7F">
        <w:rPr>
          <w:rFonts w:asciiTheme="minorHAnsi" w:hAnsiTheme="minorHAnsi" w:cs="Arial"/>
          <w:lang w:eastAsia="en-GB"/>
        </w:rPr>
        <w:t>, who can</w:t>
      </w:r>
      <w:r w:rsidRPr="004C7F7F">
        <w:rPr>
          <w:rFonts w:asciiTheme="minorHAnsi" w:hAnsiTheme="minorHAnsi" w:cs="Arial"/>
          <w:lang w:eastAsia="en-GB"/>
        </w:rPr>
        <w:t xml:space="preserve"> answer any queries you have about your obligations.</w:t>
      </w:r>
    </w:p>
    <w:p w14:paraId="246120C4" w14:textId="77777777" w:rsidR="007C19AD" w:rsidRPr="004C7F7F" w:rsidRDefault="007C19AD" w:rsidP="00DA452F">
      <w:pPr>
        <w:spacing w:line="276" w:lineRule="auto"/>
        <w:rPr>
          <w:rFonts w:ascii="Arial" w:hAnsi="Arial" w:cs="Arial"/>
        </w:rPr>
      </w:pPr>
    </w:p>
    <w:p w14:paraId="0258ED29" w14:textId="5FBE6092" w:rsidR="00BD24AE" w:rsidRPr="004C7F7F" w:rsidRDefault="00DF3A9E" w:rsidP="00E361EC">
      <w:pPr>
        <w:pStyle w:val="Heading1"/>
      </w:pPr>
      <w:r w:rsidRPr="004C7F7F">
        <w:t xml:space="preserve">Reporting </w:t>
      </w:r>
      <w:r w:rsidR="009C4EFB" w:rsidRPr="004C7F7F">
        <w:t xml:space="preserve">and Responding to </w:t>
      </w:r>
      <w:r w:rsidRPr="004C7F7F">
        <w:t>Anti-Social B</w:t>
      </w:r>
      <w:r w:rsidR="00BD24AE" w:rsidRPr="004C7F7F">
        <w:t>ehaviour</w:t>
      </w:r>
    </w:p>
    <w:p w14:paraId="08E0C90D" w14:textId="77777777" w:rsidR="00B75B1C" w:rsidRPr="004C7F7F" w:rsidRDefault="00B75B1C" w:rsidP="00B75B1C">
      <w:pPr>
        <w:pStyle w:val="ListParagraph"/>
        <w:spacing w:line="276" w:lineRule="auto"/>
        <w:ind w:left="0"/>
        <w:rPr>
          <w:rFonts w:asciiTheme="minorHAnsi" w:hAnsiTheme="minorHAnsi" w:cs="Arial"/>
          <w:b/>
          <w:bCs/>
        </w:rPr>
      </w:pPr>
    </w:p>
    <w:p w14:paraId="55563167" w14:textId="67678185" w:rsidR="00DE1D84" w:rsidRPr="004C7F7F" w:rsidRDefault="009E030E" w:rsidP="0082649C">
      <w:pPr>
        <w:pStyle w:val="ListParagraph"/>
        <w:numPr>
          <w:ilvl w:val="1"/>
          <w:numId w:val="35"/>
        </w:numPr>
        <w:spacing w:line="276" w:lineRule="auto"/>
        <w:rPr>
          <w:rFonts w:asciiTheme="minorHAnsi" w:hAnsiTheme="minorHAnsi" w:cs="Arial"/>
        </w:rPr>
      </w:pPr>
      <w:r w:rsidRPr="004C7F7F">
        <w:rPr>
          <w:rFonts w:asciiTheme="minorHAnsi" w:hAnsiTheme="minorHAnsi" w:cs="Arial"/>
          <w:b/>
          <w:bCs/>
        </w:rPr>
        <w:t xml:space="preserve">If you, or a member of your household, are at serious risk, you should contact the police </w:t>
      </w:r>
      <w:r w:rsidR="009764B5" w:rsidRPr="004C7F7F">
        <w:rPr>
          <w:rFonts w:asciiTheme="minorHAnsi" w:hAnsiTheme="minorHAnsi" w:cs="Arial"/>
          <w:b/>
          <w:bCs/>
        </w:rPr>
        <w:t xml:space="preserve">or other appropriate service </w:t>
      </w:r>
      <w:r w:rsidRPr="004C7F7F">
        <w:rPr>
          <w:rFonts w:asciiTheme="minorHAnsi" w:hAnsiTheme="minorHAnsi" w:cs="Arial"/>
          <w:b/>
          <w:bCs/>
        </w:rPr>
        <w:t>as a matter of urgency</w:t>
      </w:r>
      <w:r w:rsidR="00022FEB" w:rsidRPr="004C7F7F">
        <w:rPr>
          <w:rFonts w:asciiTheme="minorHAnsi" w:hAnsiTheme="minorHAnsi" w:cs="Arial"/>
        </w:rPr>
        <w:t xml:space="preserve">. </w:t>
      </w:r>
    </w:p>
    <w:p w14:paraId="47AB7D7B" w14:textId="77777777" w:rsidR="00B75B1C" w:rsidRPr="004C7F7F" w:rsidRDefault="00B75B1C" w:rsidP="00831D6C">
      <w:pPr>
        <w:pStyle w:val="ListParagraph"/>
        <w:ind w:left="0"/>
        <w:rPr>
          <w:rFonts w:asciiTheme="minorHAnsi" w:hAnsiTheme="minorHAnsi" w:cs="Arial"/>
        </w:rPr>
      </w:pPr>
    </w:p>
    <w:p w14:paraId="4F07915E" w14:textId="70A010A5" w:rsidR="009C4EFB" w:rsidRPr="004C7F7F" w:rsidRDefault="00022FEB" w:rsidP="0082649C">
      <w:pPr>
        <w:pStyle w:val="ListParagraph"/>
        <w:numPr>
          <w:ilvl w:val="1"/>
          <w:numId w:val="35"/>
        </w:numPr>
        <w:rPr>
          <w:rFonts w:asciiTheme="minorHAnsi" w:hAnsiTheme="minorHAnsi" w:cs="Arial"/>
        </w:rPr>
      </w:pPr>
      <w:r w:rsidRPr="004C7F7F">
        <w:rPr>
          <w:rFonts w:asciiTheme="minorHAnsi" w:hAnsiTheme="minorHAnsi" w:cs="Arial"/>
        </w:rPr>
        <w:t>You should also contact</w:t>
      </w:r>
      <w:r w:rsidR="00DE1D84" w:rsidRPr="004C7F7F">
        <w:rPr>
          <w:rFonts w:asciiTheme="minorHAnsi" w:hAnsiTheme="minorHAnsi" w:cs="Arial"/>
        </w:rPr>
        <w:t xml:space="preserve"> your housing support worker, housing manager or HHA head office</w:t>
      </w:r>
      <w:r w:rsidR="009C4EFB" w:rsidRPr="004C7F7F">
        <w:rPr>
          <w:rFonts w:asciiTheme="minorHAnsi" w:hAnsiTheme="minorHAnsi" w:cs="Arial"/>
        </w:rPr>
        <w:t>.</w:t>
      </w:r>
      <w:r w:rsidRPr="004C7F7F">
        <w:rPr>
          <w:rFonts w:asciiTheme="minorHAnsi" w:hAnsiTheme="minorHAnsi" w:cs="Arial"/>
        </w:rPr>
        <w:t xml:space="preserve"> </w:t>
      </w:r>
      <w:r w:rsidR="009C4EFB" w:rsidRPr="004C7F7F">
        <w:rPr>
          <w:rFonts w:asciiTheme="minorHAnsi" w:hAnsiTheme="minorHAnsi" w:cs="Arial"/>
        </w:rPr>
        <w:t>We will then advise you of the next steps to take.</w:t>
      </w:r>
      <w:r w:rsidR="007C19AD" w:rsidRPr="004C7F7F">
        <w:rPr>
          <w:rFonts w:asciiTheme="minorHAnsi" w:hAnsiTheme="minorHAnsi" w:cs="Arial"/>
        </w:rPr>
        <w:t xml:space="preserve"> You can report incident of ASB </w:t>
      </w:r>
      <w:r w:rsidR="005650B4" w:rsidRPr="004C7F7F">
        <w:t xml:space="preserve"> </w:t>
      </w:r>
      <w:r w:rsidR="007C19AD" w:rsidRPr="004C7F7F">
        <w:rPr>
          <w:rFonts w:asciiTheme="minorHAnsi" w:hAnsiTheme="minorHAnsi" w:cs="Arial"/>
        </w:rPr>
        <w:t xml:space="preserve">by </w:t>
      </w:r>
      <w:r w:rsidR="005650B4" w:rsidRPr="004C7F7F">
        <w:rPr>
          <w:rFonts w:asciiTheme="minorHAnsi" w:hAnsiTheme="minorHAnsi" w:cs="Arial"/>
        </w:rPr>
        <w:t xml:space="preserve">telephone, face </w:t>
      </w:r>
      <w:r w:rsidR="00DE1D84" w:rsidRPr="004C7F7F">
        <w:rPr>
          <w:rFonts w:asciiTheme="minorHAnsi" w:hAnsiTheme="minorHAnsi" w:cs="Arial"/>
        </w:rPr>
        <w:t>to face, third party, email, or</w:t>
      </w:r>
      <w:r w:rsidR="005650B4" w:rsidRPr="004C7F7F">
        <w:rPr>
          <w:rFonts w:asciiTheme="minorHAnsi" w:hAnsiTheme="minorHAnsi" w:cs="Arial"/>
        </w:rPr>
        <w:t xml:space="preserve"> via our website</w:t>
      </w:r>
      <w:r w:rsidR="00F46622" w:rsidRPr="004C7F7F">
        <w:rPr>
          <w:rFonts w:asciiTheme="minorHAnsi" w:hAnsiTheme="minorHAnsi" w:cs="Arial"/>
        </w:rPr>
        <w:t xml:space="preserve"> –see contact</w:t>
      </w:r>
      <w:r w:rsidR="007C19AD" w:rsidRPr="004C7F7F">
        <w:rPr>
          <w:rFonts w:asciiTheme="minorHAnsi" w:hAnsiTheme="minorHAnsi" w:cs="Arial"/>
        </w:rPr>
        <w:t xml:space="preserve"> details </w:t>
      </w:r>
      <w:r w:rsidR="00F46622" w:rsidRPr="004C7F7F">
        <w:rPr>
          <w:rFonts w:asciiTheme="minorHAnsi" w:hAnsiTheme="minorHAnsi" w:cs="Arial"/>
        </w:rPr>
        <w:t>at the end of this document</w:t>
      </w:r>
    </w:p>
    <w:p w14:paraId="1613A0B3" w14:textId="0C096B45" w:rsidR="009C4EFB" w:rsidRPr="004C7F7F" w:rsidRDefault="009C4EFB" w:rsidP="0082649C">
      <w:pPr>
        <w:pStyle w:val="ListParagraph"/>
        <w:numPr>
          <w:ilvl w:val="1"/>
          <w:numId w:val="35"/>
        </w:numPr>
        <w:rPr>
          <w:rFonts w:asciiTheme="minorHAnsi" w:hAnsiTheme="minorHAnsi" w:cs="Arial"/>
        </w:rPr>
      </w:pPr>
      <w:r w:rsidRPr="004C7F7F">
        <w:rPr>
          <w:rFonts w:asciiTheme="minorHAnsi" w:hAnsiTheme="minorHAnsi" w:cs="Arial"/>
        </w:rPr>
        <w:t>If the matter is urgent, a member of HHA staff will contact you for further information within</w:t>
      </w:r>
      <w:r w:rsidR="007C19AD" w:rsidRPr="004C7F7F">
        <w:rPr>
          <w:rFonts w:asciiTheme="minorHAnsi" w:hAnsiTheme="minorHAnsi" w:cs="Arial"/>
        </w:rPr>
        <w:t xml:space="preserve"> one working day</w:t>
      </w:r>
      <w:r w:rsidRPr="004C7F7F">
        <w:rPr>
          <w:rFonts w:asciiTheme="minorHAnsi" w:hAnsiTheme="minorHAnsi" w:cs="Arial"/>
        </w:rPr>
        <w:t>.</w:t>
      </w:r>
    </w:p>
    <w:p w14:paraId="1351A4F2" w14:textId="77777777" w:rsidR="00B75B1C" w:rsidRPr="004C7F7F" w:rsidRDefault="00B75B1C" w:rsidP="00831D6C">
      <w:pPr>
        <w:pStyle w:val="ListParagraph"/>
        <w:ind w:left="0"/>
        <w:rPr>
          <w:rFonts w:asciiTheme="minorHAnsi" w:hAnsiTheme="minorHAnsi" w:cs="Arial"/>
        </w:rPr>
      </w:pPr>
    </w:p>
    <w:p w14:paraId="3B50AD09" w14:textId="57C7493E" w:rsidR="009A7015" w:rsidRPr="004C7F7F" w:rsidRDefault="009A7015" w:rsidP="0082649C">
      <w:pPr>
        <w:pStyle w:val="ListParagraph"/>
        <w:numPr>
          <w:ilvl w:val="1"/>
          <w:numId w:val="35"/>
        </w:numPr>
        <w:rPr>
          <w:rFonts w:asciiTheme="minorHAnsi" w:hAnsiTheme="minorHAnsi" w:cs="Arial"/>
        </w:rPr>
      </w:pPr>
      <w:r w:rsidRPr="004C7F7F">
        <w:rPr>
          <w:rFonts w:asciiTheme="minorHAnsi" w:hAnsiTheme="minorHAnsi" w:cs="Arial"/>
        </w:rPr>
        <w:t xml:space="preserve">If the matter is less urgent, </w:t>
      </w:r>
      <w:r w:rsidR="002F2982" w:rsidRPr="004C7F7F">
        <w:rPr>
          <w:rFonts w:asciiTheme="minorHAnsi" w:hAnsiTheme="minorHAnsi" w:cs="Arial"/>
        </w:rPr>
        <w:t xml:space="preserve">we will aim to meet with you to conduct an interview within 5 working days </w:t>
      </w:r>
    </w:p>
    <w:p w14:paraId="61C89F24" w14:textId="4D98E34F" w:rsidR="00480DE1" w:rsidRPr="004C7F7F" w:rsidRDefault="00480DE1" w:rsidP="00831D6C">
      <w:pPr>
        <w:rPr>
          <w:rFonts w:asciiTheme="minorHAnsi" w:hAnsiTheme="minorHAnsi" w:cs="Arial"/>
        </w:rPr>
      </w:pPr>
    </w:p>
    <w:p w14:paraId="46D61E86" w14:textId="0E9A1C3F" w:rsidR="00480DE1" w:rsidRPr="004C7F7F" w:rsidRDefault="00480DE1" w:rsidP="0082649C">
      <w:pPr>
        <w:pStyle w:val="ListParagraph"/>
        <w:numPr>
          <w:ilvl w:val="1"/>
          <w:numId w:val="35"/>
        </w:numPr>
        <w:spacing w:line="276" w:lineRule="auto"/>
        <w:rPr>
          <w:rFonts w:asciiTheme="minorHAnsi" w:hAnsiTheme="minorHAnsi" w:cs="Arial"/>
        </w:rPr>
      </w:pPr>
      <w:r w:rsidRPr="004C7F7F">
        <w:rPr>
          <w:rFonts w:asciiTheme="minorHAnsi" w:hAnsiTheme="minorHAnsi" w:cs="Arial"/>
        </w:rPr>
        <w:t xml:space="preserve">Where you think a crime is being committed, you should report this to the Police </w:t>
      </w:r>
      <w:r w:rsidR="00DE1D84" w:rsidRPr="004C7F7F">
        <w:rPr>
          <w:rFonts w:asciiTheme="minorHAnsi" w:hAnsiTheme="minorHAnsi" w:cs="Arial"/>
        </w:rPr>
        <w:t xml:space="preserve">or inform a member of HHA staff </w:t>
      </w:r>
      <w:r w:rsidR="009C4EFB" w:rsidRPr="004C7F7F">
        <w:rPr>
          <w:rFonts w:asciiTheme="minorHAnsi" w:hAnsiTheme="minorHAnsi" w:cs="Arial"/>
        </w:rPr>
        <w:t>who can assist you in doing this</w:t>
      </w:r>
    </w:p>
    <w:p w14:paraId="33DCFFE8" w14:textId="77777777" w:rsidR="00B75B1C" w:rsidRPr="004C7F7F" w:rsidRDefault="00B75B1C" w:rsidP="00831D6C">
      <w:pPr>
        <w:pStyle w:val="ListParagraph"/>
        <w:spacing w:line="276" w:lineRule="auto"/>
        <w:ind w:left="0"/>
        <w:rPr>
          <w:rFonts w:asciiTheme="minorHAnsi" w:hAnsiTheme="minorHAnsi" w:cs="Arial"/>
        </w:rPr>
      </w:pPr>
    </w:p>
    <w:p w14:paraId="1776AFC7" w14:textId="0E78302E" w:rsidR="00A8115A" w:rsidRPr="004C7F7F" w:rsidRDefault="009A7015" w:rsidP="0082649C">
      <w:pPr>
        <w:pStyle w:val="ListParagraph"/>
        <w:numPr>
          <w:ilvl w:val="1"/>
          <w:numId w:val="35"/>
        </w:numPr>
        <w:spacing w:line="276" w:lineRule="auto"/>
        <w:rPr>
          <w:rFonts w:asciiTheme="minorHAnsi" w:hAnsiTheme="minorHAnsi" w:cs="Arial"/>
        </w:rPr>
      </w:pPr>
      <w:r w:rsidRPr="004C7F7F">
        <w:rPr>
          <w:rFonts w:asciiTheme="minorHAnsi" w:hAnsiTheme="minorHAnsi" w:cs="Arial"/>
          <w:b/>
          <w:bCs/>
        </w:rPr>
        <w:t xml:space="preserve">If you think you are suffering from ASB, you should contact the relevant agency in accordance with urgency and risk as outlined above-See Contact Details </w:t>
      </w:r>
      <w:r w:rsidR="00DA452F" w:rsidRPr="004C7F7F">
        <w:rPr>
          <w:rFonts w:asciiTheme="minorHAnsi" w:hAnsiTheme="minorHAnsi" w:cs="Arial"/>
          <w:b/>
          <w:bCs/>
        </w:rPr>
        <w:t xml:space="preserve">(Section 15) </w:t>
      </w:r>
      <w:r w:rsidRPr="004C7F7F">
        <w:rPr>
          <w:rFonts w:asciiTheme="minorHAnsi" w:hAnsiTheme="minorHAnsi" w:cs="Arial"/>
          <w:b/>
          <w:bCs/>
        </w:rPr>
        <w:t xml:space="preserve">page </w:t>
      </w:r>
      <w:r w:rsidR="003B089A" w:rsidRPr="004C7F7F">
        <w:rPr>
          <w:rFonts w:asciiTheme="minorHAnsi" w:hAnsiTheme="minorHAnsi" w:cs="Arial"/>
          <w:b/>
          <w:bCs/>
        </w:rPr>
        <w:t>13</w:t>
      </w:r>
      <w:r w:rsidR="00DA452F" w:rsidRPr="004C7F7F">
        <w:rPr>
          <w:rFonts w:asciiTheme="minorHAnsi" w:hAnsiTheme="minorHAnsi" w:cs="Arial"/>
          <w:b/>
          <w:bCs/>
        </w:rPr>
        <w:t xml:space="preserve"> </w:t>
      </w:r>
    </w:p>
    <w:p w14:paraId="18F6522B" w14:textId="4BF48DB7" w:rsidR="003B089A" w:rsidRPr="004C7F7F" w:rsidRDefault="003B089A" w:rsidP="00831D6C">
      <w:pPr>
        <w:pStyle w:val="ListParagraph"/>
        <w:spacing w:line="276" w:lineRule="auto"/>
        <w:ind w:left="0"/>
        <w:rPr>
          <w:rFonts w:asciiTheme="minorHAnsi" w:hAnsiTheme="minorHAnsi" w:cs="Arial"/>
        </w:rPr>
      </w:pPr>
    </w:p>
    <w:p w14:paraId="6E939037" w14:textId="3377314A" w:rsidR="00A8115A" w:rsidRPr="004C7F7F" w:rsidRDefault="00A8115A" w:rsidP="0082649C">
      <w:pPr>
        <w:pStyle w:val="ListParagraph"/>
        <w:numPr>
          <w:ilvl w:val="1"/>
          <w:numId w:val="35"/>
        </w:numPr>
        <w:spacing w:line="276" w:lineRule="auto"/>
        <w:rPr>
          <w:rFonts w:asciiTheme="minorHAnsi" w:hAnsiTheme="minorHAnsi" w:cs="Arial"/>
        </w:rPr>
      </w:pPr>
      <w:r w:rsidRPr="004C7F7F">
        <w:rPr>
          <w:rFonts w:asciiTheme="minorHAnsi" w:hAnsiTheme="minorHAnsi" w:cs="Arial"/>
        </w:rPr>
        <w:t>C</w:t>
      </w:r>
      <w:r w:rsidR="003B089A" w:rsidRPr="004C7F7F">
        <w:rPr>
          <w:rFonts w:asciiTheme="minorHAnsi" w:hAnsiTheme="minorHAnsi" w:cs="Arial"/>
        </w:rPr>
        <w:t>ategories described below determine</w:t>
      </w:r>
      <w:r w:rsidRPr="004C7F7F">
        <w:rPr>
          <w:rFonts w:asciiTheme="minorHAnsi" w:hAnsiTheme="minorHAnsi" w:cs="Arial"/>
        </w:rPr>
        <w:t xml:space="preserve"> the response time from HHA </w:t>
      </w:r>
    </w:p>
    <w:p w14:paraId="7EAAA238" w14:textId="419C6652" w:rsidR="00B75B1C" w:rsidRPr="004C7F7F" w:rsidRDefault="00B75B1C" w:rsidP="00B75B1C">
      <w:pPr>
        <w:pStyle w:val="ListParagraph"/>
        <w:spacing w:line="276" w:lineRule="auto"/>
        <w:ind w:left="0"/>
        <w:rPr>
          <w:rFonts w:asciiTheme="minorHAnsi" w:hAnsiTheme="minorHAnsi" w:cs="Arial"/>
          <w:b/>
          <w:bCs/>
        </w:rPr>
      </w:pPr>
    </w:p>
    <w:p w14:paraId="280E3D2B" w14:textId="77777777" w:rsidR="0082649C" w:rsidRPr="004C7F7F" w:rsidRDefault="0082649C" w:rsidP="00B75B1C">
      <w:pPr>
        <w:pStyle w:val="ListParagraph"/>
        <w:spacing w:line="276" w:lineRule="auto"/>
        <w:ind w:left="0"/>
        <w:rPr>
          <w:rFonts w:asciiTheme="minorHAnsi" w:hAnsiTheme="minorHAnsi" w:cs="Arial"/>
          <w:b/>
          <w:bCs/>
        </w:rPr>
      </w:pPr>
    </w:p>
    <w:tbl>
      <w:tblPr>
        <w:tblStyle w:val="TableGrid"/>
        <w:tblW w:w="0" w:type="auto"/>
        <w:tblLook w:val="04A0" w:firstRow="1" w:lastRow="0" w:firstColumn="1" w:lastColumn="0" w:noHBand="0" w:noVBand="1"/>
      </w:tblPr>
      <w:tblGrid>
        <w:gridCol w:w="2263"/>
        <w:gridCol w:w="7365"/>
      </w:tblGrid>
      <w:tr w:rsidR="00A8115A" w:rsidRPr="004C7F7F" w14:paraId="35CB953A" w14:textId="77777777" w:rsidTr="00A8115A">
        <w:tc>
          <w:tcPr>
            <w:tcW w:w="2263" w:type="dxa"/>
          </w:tcPr>
          <w:p w14:paraId="3B8BD6E8" w14:textId="491CEAB2" w:rsidR="00A8115A" w:rsidRPr="004C7F7F" w:rsidRDefault="00A8115A" w:rsidP="00DA452F">
            <w:pPr>
              <w:pStyle w:val="ListParagraph"/>
              <w:spacing w:line="276" w:lineRule="auto"/>
              <w:ind w:left="0"/>
              <w:rPr>
                <w:rFonts w:asciiTheme="minorHAnsi" w:hAnsiTheme="minorHAnsi" w:cs="Arial"/>
                <w:b/>
                <w:bCs/>
              </w:rPr>
            </w:pPr>
            <w:r w:rsidRPr="004C7F7F">
              <w:rPr>
                <w:rFonts w:asciiTheme="minorHAnsi" w:hAnsiTheme="minorHAnsi" w:cs="Arial"/>
                <w:b/>
                <w:bCs/>
              </w:rPr>
              <w:t xml:space="preserve">Category 1 </w:t>
            </w:r>
          </w:p>
        </w:tc>
        <w:tc>
          <w:tcPr>
            <w:tcW w:w="7365" w:type="dxa"/>
          </w:tcPr>
          <w:p w14:paraId="7EC0640F" w14:textId="01B74888" w:rsidR="00A8115A" w:rsidRPr="004C7F7F" w:rsidRDefault="00A8115A" w:rsidP="00DA452F">
            <w:pPr>
              <w:pStyle w:val="ListParagraph"/>
              <w:spacing w:line="276" w:lineRule="auto"/>
              <w:ind w:left="0"/>
              <w:rPr>
                <w:rFonts w:asciiTheme="minorHAnsi" w:hAnsiTheme="minorHAnsi" w:cs="Arial"/>
                <w:b/>
                <w:bCs/>
              </w:rPr>
            </w:pPr>
            <w:r w:rsidRPr="004C7F7F">
              <w:rPr>
                <w:rFonts w:asciiTheme="minorHAnsi" w:hAnsiTheme="minorHAnsi" w:cs="Arial"/>
                <w:b/>
                <w:bCs/>
              </w:rPr>
              <w:t>Target time for first contact with victim or referrer: one working day</w:t>
            </w:r>
          </w:p>
        </w:tc>
      </w:tr>
      <w:tr w:rsidR="00A8115A" w:rsidRPr="004C7F7F" w14:paraId="3A692A1F" w14:textId="77777777" w:rsidTr="00A8115A">
        <w:trPr>
          <w:trHeight w:val="214"/>
        </w:trPr>
        <w:tc>
          <w:tcPr>
            <w:tcW w:w="9628" w:type="dxa"/>
            <w:gridSpan w:val="2"/>
          </w:tcPr>
          <w:p w14:paraId="2F0D1B3F" w14:textId="77777777" w:rsidR="002D3C5E" w:rsidRPr="004C7F7F" w:rsidRDefault="007B2316" w:rsidP="0082649C">
            <w:pPr>
              <w:pStyle w:val="ListParagraph"/>
              <w:numPr>
                <w:ilvl w:val="0"/>
                <w:numId w:val="10"/>
              </w:numPr>
              <w:spacing w:line="276" w:lineRule="auto"/>
              <w:rPr>
                <w:rFonts w:asciiTheme="minorHAnsi" w:hAnsiTheme="minorHAnsi" w:cs="Arial"/>
              </w:rPr>
            </w:pPr>
            <w:r w:rsidRPr="004C7F7F">
              <w:rPr>
                <w:rFonts w:asciiTheme="minorHAnsi" w:hAnsiTheme="minorHAnsi" w:cs="Arial"/>
              </w:rPr>
              <w:t>Behaviour that is a serious risk to individuals or the peace of the neighbourhood/Accommodation Scheme and which may include violence, serious threats of violence or other criminal activity.</w:t>
            </w:r>
          </w:p>
          <w:p w14:paraId="61A8BF7C" w14:textId="44F2449D" w:rsidR="007B2316" w:rsidRPr="004C7F7F" w:rsidRDefault="002D3C5E" w:rsidP="0082649C">
            <w:pPr>
              <w:pStyle w:val="ListParagraph"/>
              <w:numPr>
                <w:ilvl w:val="0"/>
                <w:numId w:val="10"/>
              </w:numPr>
              <w:spacing w:line="276" w:lineRule="auto"/>
              <w:rPr>
                <w:rFonts w:asciiTheme="minorHAnsi" w:hAnsiTheme="minorHAnsi" w:cs="Arial"/>
              </w:rPr>
            </w:pPr>
            <w:r w:rsidRPr="004C7F7F">
              <w:rPr>
                <w:rFonts w:asciiTheme="minorHAnsi" w:hAnsiTheme="minorHAnsi" w:cs="Arial"/>
              </w:rPr>
              <w:t xml:space="preserve">Vandalism that may affect the safety of the property/building e.g. tampering with fire safety equipment, broken windows, damaged door entry systems  </w:t>
            </w:r>
            <w:r w:rsidR="007B2316" w:rsidRPr="004C7F7F">
              <w:rPr>
                <w:rFonts w:asciiTheme="minorHAnsi" w:hAnsiTheme="minorHAnsi" w:cs="Arial"/>
              </w:rPr>
              <w:t xml:space="preserve"> </w:t>
            </w:r>
          </w:p>
          <w:p w14:paraId="1847CD0C" w14:textId="77777777" w:rsidR="007B2316" w:rsidRPr="004C7F7F" w:rsidRDefault="007B2316" w:rsidP="0082649C">
            <w:pPr>
              <w:pStyle w:val="ListParagraph"/>
              <w:numPr>
                <w:ilvl w:val="0"/>
                <w:numId w:val="10"/>
              </w:numPr>
              <w:spacing w:line="276" w:lineRule="auto"/>
              <w:rPr>
                <w:rFonts w:asciiTheme="minorHAnsi" w:hAnsiTheme="minorHAnsi" w:cs="Arial"/>
              </w:rPr>
            </w:pPr>
            <w:r w:rsidRPr="004C7F7F">
              <w:rPr>
                <w:rFonts w:asciiTheme="minorHAnsi" w:hAnsiTheme="minorHAnsi" w:cs="Arial"/>
              </w:rPr>
              <w:t xml:space="preserve">Any complaint where the complainant or perpetrator is a vulnerable child, or adult as defined by s. 60(1) of the Safeguarding Vulnerable Groups Act 2006. </w:t>
            </w:r>
          </w:p>
          <w:p w14:paraId="3C26D5B8" w14:textId="77777777" w:rsidR="007B2316" w:rsidRPr="004C7F7F" w:rsidRDefault="007B2316" w:rsidP="0082649C">
            <w:pPr>
              <w:pStyle w:val="ListParagraph"/>
              <w:numPr>
                <w:ilvl w:val="0"/>
                <w:numId w:val="10"/>
              </w:numPr>
              <w:spacing w:line="276" w:lineRule="auto"/>
              <w:rPr>
                <w:rFonts w:asciiTheme="minorHAnsi" w:hAnsiTheme="minorHAnsi" w:cs="Arial"/>
              </w:rPr>
            </w:pPr>
            <w:r w:rsidRPr="004C7F7F">
              <w:rPr>
                <w:rFonts w:asciiTheme="minorHAnsi" w:hAnsiTheme="minorHAnsi" w:cs="Arial"/>
              </w:rPr>
              <w:t xml:space="preserve">Any complaint where there have been previous incidents and it appears to HHA staff that a greater risk has developed or may be developing. </w:t>
            </w:r>
          </w:p>
          <w:p w14:paraId="000753FA" w14:textId="77777777" w:rsidR="007B2316" w:rsidRPr="004C7F7F" w:rsidRDefault="007B2316" w:rsidP="0082649C">
            <w:pPr>
              <w:pStyle w:val="ListParagraph"/>
              <w:numPr>
                <w:ilvl w:val="0"/>
                <w:numId w:val="10"/>
              </w:numPr>
              <w:spacing w:line="276" w:lineRule="auto"/>
              <w:rPr>
                <w:rFonts w:asciiTheme="minorHAnsi" w:hAnsiTheme="minorHAnsi" w:cs="Arial"/>
              </w:rPr>
            </w:pPr>
            <w:r w:rsidRPr="004C7F7F">
              <w:rPr>
                <w:rFonts w:asciiTheme="minorHAnsi" w:hAnsiTheme="minorHAnsi" w:cs="Arial"/>
              </w:rPr>
              <w:t xml:space="preserve">Category 1 includes extreme cases of anti-social behaviour such as:- </w:t>
            </w:r>
          </w:p>
          <w:p w14:paraId="7D87DE47" w14:textId="77777777" w:rsidR="007B2316" w:rsidRPr="004C7F7F" w:rsidRDefault="007B2316" w:rsidP="0082649C">
            <w:pPr>
              <w:pStyle w:val="ListParagraph"/>
              <w:numPr>
                <w:ilvl w:val="0"/>
                <w:numId w:val="6"/>
              </w:numPr>
              <w:spacing w:line="276" w:lineRule="auto"/>
              <w:rPr>
                <w:rFonts w:asciiTheme="minorHAnsi" w:hAnsiTheme="minorHAnsi" w:cs="Arial"/>
              </w:rPr>
            </w:pPr>
            <w:r w:rsidRPr="004C7F7F">
              <w:rPr>
                <w:rFonts w:asciiTheme="minorHAnsi" w:hAnsiTheme="minorHAnsi" w:cs="Arial"/>
              </w:rPr>
              <w:t xml:space="preserve">Hate related incidents (hostility towards a person’s race or ethnicity, </w:t>
            </w:r>
          </w:p>
          <w:p w14:paraId="4393024D" w14:textId="77777777" w:rsidR="007B2316" w:rsidRPr="004C7F7F" w:rsidRDefault="007B2316" w:rsidP="00DA452F">
            <w:pPr>
              <w:pStyle w:val="ListParagraph"/>
              <w:spacing w:line="276" w:lineRule="auto"/>
              <w:ind w:left="1440"/>
              <w:rPr>
                <w:rFonts w:asciiTheme="minorHAnsi" w:hAnsiTheme="minorHAnsi" w:cs="Arial"/>
              </w:rPr>
            </w:pPr>
            <w:r w:rsidRPr="004C7F7F">
              <w:rPr>
                <w:rFonts w:asciiTheme="minorHAnsi" w:hAnsiTheme="minorHAnsi" w:cs="Arial"/>
              </w:rPr>
              <w:t xml:space="preserve">sexual orientation, disability, religion or belief, or transgender identity) </w:t>
            </w:r>
          </w:p>
          <w:p w14:paraId="344596FE" w14:textId="77777777" w:rsidR="007B2316" w:rsidRPr="004C7F7F" w:rsidRDefault="007B2316" w:rsidP="0082649C">
            <w:pPr>
              <w:pStyle w:val="ListParagraph"/>
              <w:numPr>
                <w:ilvl w:val="0"/>
                <w:numId w:val="6"/>
              </w:numPr>
              <w:spacing w:line="276" w:lineRule="auto"/>
              <w:rPr>
                <w:rFonts w:asciiTheme="minorHAnsi" w:hAnsiTheme="minorHAnsi" w:cs="Arial"/>
              </w:rPr>
            </w:pPr>
            <w:r w:rsidRPr="004C7F7F">
              <w:rPr>
                <w:rFonts w:asciiTheme="minorHAnsi" w:hAnsiTheme="minorHAnsi" w:cs="Arial"/>
              </w:rPr>
              <w:t xml:space="preserve">Allegations of drugs/substance misuse and drug dealing </w:t>
            </w:r>
          </w:p>
          <w:p w14:paraId="6350345D" w14:textId="77777777" w:rsidR="007B2316" w:rsidRPr="004C7F7F" w:rsidRDefault="007B2316" w:rsidP="0082649C">
            <w:pPr>
              <w:pStyle w:val="ListParagraph"/>
              <w:numPr>
                <w:ilvl w:val="0"/>
                <w:numId w:val="6"/>
              </w:numPr>
              <w:spacing w:line="276" w:lineRule="auto"/>
              <w:rPr>
                <w:rFonts w:asciiTheme="minorHAnsi" w:hAnsiTheme="minorHAnsi" w:cs="Arial"/>
              </w:rPr>
            </w:pPr>
            <w:r w:rsidRPr="004C7F7F">
              <w:rPr>
                <w:rFonts w:asciiTheme="minorHAnsi" w:hAnsiTheme="minorHAnsi" w:cs="Arial"/>
              </w:rPr>
              <w:t>Criminal behaviour involving violence or threats of violence</w:t>
            </w:r>
          </w:p>
          <w:p w14:paraId="05870C12" w14:textId="77777777" w:rsidR="007B2316" w:rsidRPr="004C7F7F" w:rsidRDefault="007B2316" w:rsidP="0082649C">
            <w:pPr>
              <w:pStyle w:val="ListParagraph"/>
              <w:numPr>
                <w:ilvl w:val="0"/>
                <w:numId w:val="6"/>
              </w:numPr>
              <w:spacing w:line="276" w:lineRule="auto"/>
              <w:rPr>
                <w:rFonts w:asciiTheme="minorHAnsi" w:hAnsiTheme="minorHAnsi" w:cs="Arial"/>
              </w:rPr>
            </w:pPr>
            <w:r w:rsidRPr="004C7F7F">
              <w:rPr>
                <w:rFonts w:asciiTheme="minorHAnsi" w:hAnsiTheme="minorHAnsi" w:cs="Arial"/>
              </w:rPr>
              <w:t xml:space="preserve"> Physical violence and threats of harm </w:t>
            </w:r>
          </w:p>
          <w:p w14:paraId="05FFD4FB" w14:textId="77777777" w:rsidR="007B2316" w:rsidRPr="004C7F7F" w:rsidRDefault="007B2316" w:rsidP="0082649C">
            <w:pPr>
              <w:pStyle w:val="ListParagraph"/>
              <w:numPr>
                <w:ilvl w:val="0"/>
                <w:numId w:val="6"/>
              </w:numPr>
              <w:spacing w:line="276" w:lineRule="auto"/>
              <w:rPr>
                <w:rFonts w:asciiTheme="minorHAnsi" w:hAnsiTheme="minorHAnsi" w:cs="Arial"/>
              </w:rPr>
            </w:pPr>
            <w:r w:rsidRPr="004C7F7F">
              <w:rPr>
                <w:rFonts w:asciiTheme="minorHAnsi" w:hAnsiTheme="minorHAnsi" w:cs="Arial"/>
              </w:rPr>
              <w:t xml:space="preserve">Arson </w:t>
            </w:r>
          </w:p>
          <w:p w14:paraId="2CDA8B1F" w14:textId="77777777" w:rsidR="007B2316" w:rsidRPr="004C7F7F" w:rsidRDefault="007B2316" w:rsidP="0082649C">
            <w:pPr>
              <w:pStyle w:val="ListParagraph"/>
              <w:numPr>
                <w:ilvl w:val="0"/>
                <w:numId w:val="6"/>
              </w:numPr>
              <w:spacing w:line="276" w:lineRule="auto"/>
              <w:rPr>
                <w:rFonts w:asciiTheme="minorHAnsi" w:hAnsiTheme="minorHAnsi" w:cs="Arial"/>
              </w:rPr>
            </w:pPr>
            <w:r w:rsidRPr="004C7F7F">
              <w:rPr>
                <w:rFonts w:asciiTheme="minorHAnsi" w:hAnsiTheme="minorHAnsi" w:cs="Arial"/>
              </w:rPr>
              <w:t xml:space="preserve">Child abuse </w:t>
            </w:r>
          </w:p>
          <w:p w14:paraId="7160E9F3" w14:textId="77777777" w:rsidR="007B2316" w:rsidRPr="004C7F7F" w:rsidRDefault="007B2316" w:rsidP="0082649C">
            <w:pPr>
              <w:pStyle w:val="ListParagraph"/>
              <w:numPr>
                <w:ilvl w:val="0"/>
                <w:numId w:val="6"/>
              </w:numPr>
              <w:spacing w:line="276" w:lineRule="auto"/>
              <w:rPr>
                <w:rFonts w:asciiTheme="minorHAnsi" w:hAnsiTheme="minorHAnsi" w:cs="Arial"/>
              </w:rPr>
            </w:pPr>
            <w:r w:rsidRPr="004C7F7F">
              <w:rPr>
                <w:rFonts w:asciiTheme="minorHAnsi" w:hAnsiTheme="minorHAnsi" w:cs="Arial"/>
              </w:rPr>
              <w:t xml:space="preserve">Domestic abuse </w:t>
            </w:r>
          </w:p>
          <w:p w14:paraId="217D7688" w14:textId="77777777" w:rsidR="007B2316" w:rsidRPr="004C7F7F" w:rsidRDefault="007B2316" w:rsidP="0082649C">
            <w:pPr>
              <w:pStyle w:val="ListParagraph"/>
              <w:numPr>
                <w:ilvl w:val="0"/>
                <w:numId w:val="6"/>
              </w:numPr>
              <w:spacing w:line="276" w:lineRule="auto"/>
              <w:rPr>
                <w:rFonts w:asciiTheme="minorHAnsi" w:hAnsiTheme="minorHAnsi" w:cs="Arial"/>
              </w:rPr>
            </w:pPr>
            <w:r w:rsidRPr="004C7F7F">
              <w:rPr>
                <w:rFonts w:asciiTheme="minorHAnsi" w:hAnsiTheme="minorHAnsi" w:cs="Arial"/>
              </w:rPr>
              <w:t xml:space="preserve">Serious harassment/intimidation and threatening behaviour </w:t>
            </w:r>
          </w:p>
          <w:p w14:paraId="7D7DD945" w14:textId="6970A52C" w:rsidR="007B2316" w:rsidRPr="004C7F7F" w:rsidRDefault="007B2316" w:rsidP="0082649C">
            <w:pPr>
              <w:pStyle w:val="ListParagraph"/>
              <w:numPr>
                <w:ilvl w:val="0"/>
                <w:numId w:val="6"/>
              </w:numPr>
              <w:spacing w:line="276" w:lineRule="auto"/>
              <w:rPr>
                <w:rFonts w:asciiTheme="minorHAnsi" w:hAnsiTheme="minorHAnsi" w:cs="Arial"/>
              </w:rPr>
            </w:pPr>
            <w:r w:rsidRPr="004C7F7F">
              <w:rPr>
                <w:rFonts w:asciiTheme="minorHAnsi" w:hAnsiTheme="minorHAnsi" w:cs="Arial"/>
              </w:rPr>
              <w:t xml:space="preserve">Racist or offensive graffiti following a report </w:t>
            </w:r>
          </w:p>
          <w:p w14:paraId="380BD2B6" w14:textId="77777777" w:rsidR="00A8115A" w:rsidRPr="004C7F7F" w:rsidRDefault="007B2316" w:rsidP="0082649C">
            <w:pPr>
              <w:pStyle w:val="ListParagraph"/>
              <w:numPr>
                <w:ilvl w:val="0"/>
                <w:numId w:val="6"/>
              </w:numPr>
              <w:spacing w:line="276" w:lineRule="auto"/>
              <w:rPr>
                <w:rFonts w:asciiTheme="minorHAnsi" w:hAnsiTheme="minorHAnsi" w:cs="Arial"/>
              </w:rPr>
            </w:pPr>
            <w:r w:rsidRPr="004C7F7F">
              <w:rPr>
                <w:rFonts w:asciiTheme="minorHAnsi" w:hAnsiTheme="minorHAnsi" w:cs="Arial"/>
              </w:rPr>
              <w:t>Threats to HHA staff</w:t>
            </w:r>
          </w:p>
          <w:p w14:paraId="570D75B3" w14:textId="34C65731" w:rsidR="0082649C" w:rsidRPr="004C7F7F" w:rsidRDefault="0082649C" w:rsidP="0082649C">
            <w:pPr>
              <w:pStyle w:val="ListParagraph"/>
              <w:spacing w:line="276" w:lineRule="auto"/>
              <w:ind w:left="1352"/>
              <w:rPr>
                <w:rFonts w:asciiTheme="minorHAnsi" w:hAnsiTheme="minorHAnsi" w:cs="Arial"/>
              </w:rPr>
            </w:pPr>
          </w:p>
        </w:tc>
      </w:tr>
      <w:tr w:rsidR="00A8115A" w:rsidRPr="004C7F7F" w14:paraId="3722E6E0" w14:textId="77777777" w:rsidTr="00A8115A">
        <w:tc>
          <w:tcPr>
            <w:tcW w:w="2263" w:type="dxa"/>
          </w:tcPr>
          <w:p w14:paraId="6F81B5C9" w14:textId="39E36E1E" w:rsidR="00A8115A" w:rsidRPr="004C7F7F" w:rsidRDefault="00A8115A" w:rsidP="00DA452F">
            <w:pPr>
              <w:pStyle w:val="ListParagraph"/>
              <w:spacing w:line="276" w:lineRule="auto"/>
              <w:ind w:left="0"/>
              <w:rPr>
                <w:rFonts w:asciiTheme="minorHAnsi" w:hAnsiTheme="minorHAnsi" w:cs="Arial"/>
                <w:b/>
                <w:bCs/>
              </w:rPr>
            </w:pPr>
            <w:r w:rsidRPr="004C7F7F">
              <w:rPr>
                <w:rFonts w:asciiTheme="minorHAnsi" w:hAnsiTheme="minorHAnsi" w:cs="Arial"/>
                <w:b/>
                <w:bCs/>
              </w:rPr>
              <w:lastRenderedPageBreak/>
              <w:t xml:space="preserve">Category 2 </w:t>
            </w:r>
          </w:p>
        </w:tc>
        <w:tc>
          <w:tcPr>
            <w:tcW w:w="7365" w:type="dxa"/>
          </w:tcPr>
          <w:p w14:paraId="5E27C7A5" w14:textId="268EDC8C" w:rsidR="00A8115A" w:rsidRPr="004C7F7F" w:rsidRDefault="00A8115A" w:rsidP="00DA452F">
            <w:pPr>
              <w:pStyle w:val="ListParagraph"/>
              <w:spacing w:line="276" w:lineRule="auto"/>
              <w:ind w:left="0"/>
              <w:rPr>
                <w:rFonts w:asciiTheme="minorHAnsi" w:hAnsiTheme="minorHAnsi" w:cs="Arial"/>
                <w:b/>
                <w:bCs/>
              </w:rPr>
            </w:pPr>
            <w:r w:rsidRPr="004C7F7F">
              <w:rPr>
                <w:rFonts w:asciiTheme="minorHAnsi" w:hAnsiTheme="minorHAnsi" w:cs="Arial"/>
                <w:b/>
                <w:bCs/>
              </w:rPr>
              <w:t>Target time for first contact with victim or referrer: five working days</w:t>
            </w:r>
          </w:p>
        </w:tc>
      </w:tr>
      <w:tr w:rsidR="00A8115A" w:rsidRPr="004C7F7F" w14:paraId="0AF1AB69" w14:textId="77777777" w:rsidTr="00A8115A">
        <w:tc>
          <w:tcPr>
            <w:tcW w:w="9628" w:type="dxa"/>
            <w:gridSpan w:val="2"/>
          </w:tcPr>
          <w:p w14:paraId="3E756C57" w14:textId="5E2184EF" w:rsidR="002D3C5E" w:rsidRPr="004C7F7F" w:rsidRDefault="002D3C5E" w:rsidP="0082649C">
            <w:pPr>
              <w:pStyle w:val="ListParagraph"/>
              <w:numPr>
                <w:ilvl w:val="0"/>
                <w:numId w:val="12"/>
              </w:numPr>
              <w:spacing w:line="276" w:lineRule="auto"/>
              <w:rPr>
                <w:rFonts w:asciiTheme="minorHAnsi" w:hAnsiTheme="minorHAnsi" w:cs="Arial"/>
              </w:rPr>
            </w:pPr>
            <w:r w:rsidRPr="004C7F7F">
              <w:rPr>
                <w:rFonts w:asciiTheme="minorHAnsi" w:hAnsiTheme="minorHAnsi" w:cs="Arial"/>
              </w:rPr>
              <w:t>Disputes between neighbours such as disagreements about parking, minor noise issues, children, pets and environmental matters.</w:t>
            </w:r>
          </w:p>
          <w:p w14:paraId="7E67A340" w14:textId="542F87B1" w:rsidR="001710EB" w:rsidRPr="004C7F7F" w:rsidRDefault="001710EB" w:rsidP="00DA452F">
            <w:pPr>
              <w:pStyle w:val="ListParagraph"/>
              <w:spacing w:line="276" w:lineRule="auto"/>
              <w:ind w:left="0"/>
              <w:rPr>
                <w:rFonts w:asciiTheme="minorHAnsi" w:hAnsiTheme="minorHAnsi" w:cs="Arial"/>
              </w:rPr>
            </w:pPr>
            <w:r w:rsidRPr="004C7F7F">
              <w:rPr>
                <w:rFonts w:asciiTheme="minorHAnsi" w:hAnsiTheme="minorHAnsi" w:cs="Arial"/>
              </w:rPr>
              <w:t>Category two includes neighbour nuisance and tenancy breaches such as:</w:t>
            </w:r>
          </w:p>
          <w:p w14:paraId="6EB72A38" w14:textId="77777777" w:rsidR="001710EB" w:rsidRPr="004C7F7F" w:rsidRDefault="001710EB" w:rsidP="0082649C">
            <w:pPr>
              <w:pStyle w:val="ListParagraph"/>
              <w:numPr>
                <w:ilvl w:val="0"/>
                <w:numId w:val="11"/>
              </w:numPr>
              <w:spacing w:line="276" w:lineRule="auto"/>
              <w:rPr>
                <w:rFonts w:asciiTheme="minorHAnsi" w:hAnsiTheme="minorHAnsi" w:cs="Arial"/>
              </w:rPr>
            </w:pPr>
            <w:r w:rsidRPr="004C7F7F">
              <w:rPr>
                <w:rFonts w:asciiTheme="minorHAnsi" w:hAnsiTheme="minorHAnsi" w:cs="Arial"/>
              </w:rPr>
              <w:t xml:space="preserve">Minor noise nuisance </w:t>
            </w:r>
          </w:p>
          <w:p w14:paraId="7A821BBD" w14:textId="77777777" w:rsidR="001710EB" w:rsidRPr="004C7F7F" w:rsidRDefault="001710EB" w:rsidP="0082649C">
            <w:pPr>
              <w:pStyle w:val="ListParagraph"/>
              <w:numPr>
                <w:ilvl w:val="0"/>
                <w:numId w:val="11"/>
              </w:numPr>
              <w:spacing w:line="276" w:lineRule="auto"/>
              <w:rPr>
                <w:rFonts w:asciiTheme="minorHAnsi" w:hAnsiTheme="minorHAnsi" w:cs="Arial"/>
              </w:rPr>
            </w:pPr>
            <w:r w:rsidRPr="004C7F7F">
              <w:rPr>
                <w:rFonts w:asciiTheme="minorHAnsi" w:hAnsiTheme="minorHAnsi" w:cs="Arial"/>
              </w:rPr>
              <w:t xml:space="preserve">Untidy gardens that may harbour vermin </w:t>
            </w:r>
          </w:p>
          <w:p w14:paraId="012B3785" w14:textId="77777777" w:rsidR="001710EB" w:rsidRPr="004C7F7F" w:rsidRDefault="001710EB" w:rsidP="0082649C">
            <w:pPr>
              <w:pStyle w:val="ListParagraph"/>
              <w:numPr>
                <w:ilvl w:val="0"/>
                <w:numId w:val="11"/>
              </w:numPr>
              <w:spacing w:line="276" w:lineRule="auto"/>
              <w:rPr>
                <w:rFonts w:asciiTheme="minorHAnsi" w:hAnsiTheme="minorHAnsi" w:cs="Arial"/>
              </w:rPr>
            </w:pPr>
            <w:r w:rsidRPr="004C7F7F">
              <w:rPr>
                <w:rFonts w:asciiTheme="minorHAnsi" w:hAnsiTheme="minorHAnsi" w:cs="Arial"/>
              </w:rPr>
              <w:t xml:space="preserve">Litter, rubbish, refuse disposal and fly tipping </w:t>
            </w:r>
          </w:p>
          <w:p w14:paraId="2AC99D9B" w14:textId="13388DA7" w:rsidR="001710EB" w:rsidRPr="004C7F7F" w:rsidRDefault="001710EB" w:rsidP="0082649C">
            <w:pPr>
              <w:pStyle w:val="ListParagraph"/>
              <w:numPr>
                <w:ilvl w:val="0"/>
                <w:numId w:val="11"/>
              </w:numPr>
              <w:spacing w:line="276" w:lineRule="auto"/>
              <w:rPr>
                <w:rFonts w:asciiTheme="minorHAnsi" w:hAnsiTheme="minorHAnsi" w:cs="Arial"/>
              </w:rPr>
            </w:pPr>
            <w:r w:rsidRPr="004C7F7F">
              <w:rPr>
                <w:rFonts w:asciiTheme="minorHAnsi" w:hAnsiTheme="minorHAnsi" w:cs="Arial"/>
              </w:rPr>
              <w:t xml:space="preserve">Minor vandalism and damage to property that does not affect a person’s </w:t>
            </w:r>
            <w:r w:rsidR="003B089A" w:rsidRPr="004C7F7F">
              <w:rPr>
                <w:rFonts w:asciiTheme="minorHAnsi" w:hAnsiTheme="minorHAnsi" w:cs="Arial"/>
              </w:rPr>
              <w:t xml:space="preserve">safety or </w:t>
            </w:r>
            <w:r w:rsidRPr="004C7F7F">
              <w:rPr>
                <w:rFonts w:asciiTheme="minorHAnsi" w:hAnsiTheme="minorHAnsi" w:cs="Arial"/>
              </w:rPr>
              <w:t xml:space="preserve">security </w:t>
            </w:r>
          </w:p>
          <w:p w14:paraId="039BCC1A" w14:textId="11276E3F" w:rsidR="00A8115A" w:rsidRPr="004C7F7F" w:rsidRDefault="001710EB" w:rsidP="0082649C">
            <w:pPr>
              <w:pStyle w:val="ListParagraph"/>
              <w:numPr>
                <w:ilvl w:val="0"/>
                <w:numId w:val="11"/>
              </w:numPr>
              <w:spacing w:line="276" w:lineRule="auto"/>
              <w:rPr>
                <w:rFonts w:asciiTheme="minorHAnsi" w:hAnsiTheme="minorHAnsi" w:cs="Arial"/>
              </w:rPr>
            </w:pPr>
            <w:r w:rsidRPr="004C7F7F">
              <w:rPr>
                <w:rFonts w:asciiTheme="minorHAnsi" w:hAnsiTheme="minorHAnsi" w:cs="Arial"/>
              </w:rPr>
              <w:t>Lifestyle disputes where breaches of tenancy cannot be proved</w:t>
            </w:r>
          </w:p>
        </w:tc>
      </w:tr>
    </w:tbl>
    <w:p w14:paraId="707F7EF1" w14:textId="2AAAEAE1" w:rsidR="007C19AD" w:rsidRPr="004C7F7F" w:rsidRDefault="007C19AD" w:rsidP="00DA452F">
      <w:pPr>
        <w:pStyle w:val="NormalWeb"/>
        <w:shd w:val="clear" w:color="auto" w:fill="FFFFFF"/>
        <w:spacing w:before="0" w:beforeAutospacing="0" w:after="0" w:afterAutospacing="0"/>
        <w:textAlignment w:val="baseline"/>
        <w:rPr>
          <w:rFonts w:ascii="Arial" w:hAnsi="Arial" w:cs="Arial"/>
          <w:lang w:eastAsia="en-US"/>
        </w:rPr>
      </w:pPr>
    </w:p>
    <w:p w14:paraId="765E134E" w14:textId="72D4FB52" w:rsidR="00DE771E" w:rsidRPr="004C7F7F" w:rsidRDefault="00B241E1" w:rsidP="00E361EC">
      <w:pPr>
        <w:pStyle w:val="Heading1"/>
        <w:rPr>
          <w:bCs/>
          <w:bdr w:val="none" w:sz="0" w:space="0" w:color="auto" w:frame="1"/>
        </w:rPr>
      </w:pPr>
      <w:r w:rsidRPr="004C7F7F">
        <w:rPr>
          <w:bCs/>
          <w:bdr w:val="none" w:sz="0" w:space="0" w:color="auto" w:frame="1"/>
        </w:rPr>
        <w:t xml:space="preserve">HHA </w:t>
      </w:r>
      <w:r w:rsidR="00EA4949" w:rsidRPr="004C7F7F">
        <w:rPr>
          <w:bCs/>
          <w:bdr w:val="none" w:sz="0" w:space="0" w:color="auto" w:frame="1"/>
        </w:rPr>
        <w:t>Service Standards:</w:t>
      </w:r>
      <w:r w:rsidR="00ED3B49" w:rsidRPr="004C7F7F">
        <w:t xml:space="preserve"> </w:t>
      </w:r>
      <w:r w:rsidR="00ED3B49" w:rsidRPr="004C7F7F">
        <w:rPr>
          <w:bdr w:val="none" w:sz="0" w:space="0" w:color="auto" w:frame="1"/>
        </w:rPr>
        <w:t>What we will do when you report a problem of Anti-Social Behaviour</w:t>
      </w:r>
    </w:p>
    <w:p w14:paraId="544F7DC8" w14:textId="1C4E9408" w:rsidR="00EA4949" w:rsidRPr="004C7F7F" w:rsidRDefault="00EA4949" w:rsidP="00E361EC">
      <w:pPr>
        <w:rPr>
          <w:bdr w:val="none" w:sz="0" w:space="0" w:color="auto" w:frame="1"/>
        </w:rPr>
      </w:pPr>
    </w:p>
    <w:p w14:paraId="114AA762" w14:textId="19C05348" w:rsidR="00EA4949" w:rsidRPr="004C7F7F" w:rsidRDefault="00EA4949" w:rsidP="0082649C">
      <w:pPr>
        <w:pStyle w:val="ListParagraph"/>
        <w:numPr>
          <w:ilvl w:val="1"/>
          <w:numId w:val="37"/>
        </w:numPr>
        <w:spacing w:line="276" w:lineRule="auto"/>
        <w:rPr>
          <w:rFonts w:asciiTheme="minorHAnsi" w:hAnsiTheme="minorHAnsi" w:cs="Arial"/>
        </w:rPr>
      </w:pPr>
      <w:r w:rsidRPr="004C7F7F">
        <w:rPr>
          <w:rFonts w:asciiTheme="minorHAnsi" w:hAnsiTheme="minorHAnsi" w:cs="Arial"/>
        </w:rPr>
        <w:t>HHA will follow a set of service delivery standards when dealing with complaints of anti-social behaviour. These are:</w:t>
      </w:r>
    </w:p>
    <w:p w14:paraId="78040DA0" w14:textId="14CD910E" w:rsidR="00EA4949" w:rsidRPr="004C7F7F" w:rsidRDefault="00EA4949" w:rsidP="0082649C">
      <w:pPr>
        <w:pStyle w:val="ListParagraph"/>
        <w:numPr>
          <w:ilvl w:val="0"/>
          <w:numId w:val="39"/>
        </w:numPr>
        <w:rPr>
          <w:rFonts w:asciiTheme="minorHAnsi" w:hAnsiTheme="minorHAnsi" w:cs="Arial"/>
        </w:rPr>
      </w:pPr>
      <w:r w:rsidRPr="004C7F7F">
        <w:rPr>
          <w:rFonts w:asciiTheme="minorHAnsi" w:hAnsiTheme="minorHAnsi" w:cs="Arial"/>
        </w:rPr>
        <w:t xml:space="preserve">All cases will be </w:t>
      </w:r>
      <w:r w:rsidR="00ED3B49" w:rsidRPr="004C7F7F">
        <w:rPr>
          <w:rFonts w:asciiTheme="minorHAnsi" w:hAnsiTheme="minorHAnsi" w:cs="Arial"/>
        </w:rPr>
        <w:t xml:space="preserve">risk </w:t>
      </w:r>
      <w:r w:rsidRPr="004C7F7F">
        <w:rPr>
          <w:rFonts w:asciiTheme="minorHAnsi" w:hAnsiTheme="minorHAnsi" w:cs="Arial"/>
        </w:rPr>
        <w:t>assessed to establish the severity of the problem</w:t>
      </w:r>
    </w:p>
    <w:p w14:paraId="4E8BA7B6" w14:textId="65C72365" w:rsidR="00EA4949" w:rsidRPr="004C7F7F" w:rsidRDefault="00EA4949" w:rsidP="0082649C">
      <w:pPr>
        <w:pStyle w:val="ListParagraph"/>
        <w:numPr>
          <w:ilvl w:val="0"/>
          <w:numId w:val="39"/>
        </w:numPr>
        <w:rPr>
          <w:rFonts w:asciiTheme="minorHAnsi" w:hAnsiTheme="minorHAnsi" w:cs="Arial"/>
        </w:rPr>
      </w:pPr>
      <w:r w:rsidRPr="004C7F7F">
        <w:rPr>
          <w:rFonts w:asciiTheme="minorHAnsi" w:hAnsiTheme="minorHAnsi" w:cs="Arial"/>
        </w:rPr>
        <w:t>Urgent cases will be assessed within 1 working day</w:t>
      </w:r>
    </w:p>
    <w:p w14:paraId="23A5B64E" w14:textId="540754D1" w:rsidR="003B089A" w:rsidRPr="004C7F7F" w:rsidRDefault="003B089A" w:rsidP="0082649C">
      <w:pPr>
        <w:pStyle w:val="ListParagraph"/>
        <w:numPr>
          <w:ilvl w:val="0"/>
          <w:numId w:val="39"/>
        </w:numPr>
        <w:rPr>
          <w:rFonts w:asciiTheme="minorHAnsi" w:hAnsiTheme="minorHAnsi" w:cs="Arial"/>
        </w:rPr>
      </w:pPr>
      <w:r w:rsidRPr="004C7F7F">
        <w:rPr>
          <w:rFonts w:asciiTheme="minorHAnsi" w:hAnsiTheme="minorHAnsi" w:cs="Arial"/>
        </w:rPr>
        <w:t xml:space="preserve">If the ASB has affected the safety and/or security of your accommodation and the incident has taken place out of HHA office hours- </w:t>
      </w:r>
      <w:r w:rsidR="00BE31A4" w:rsidRPr="004C7F7F">
        <w:rPr>
          <w:rFonts w:asciiTheme="minorHAnsi" w:hAnsiTheme="minorHAnsi" w:cs="Arial"/>
        </w:rPr>
        <w:t>HHA</w:t>
      </w:r>
      <w:r w:rsidRPr="004C7F7F">
        <w:rPr>
          <w:rFonts w:asciiTheme="minorHAnsi" w:hAnsiTheme="minorHAnsi" w:cs="Arial"/>
        </w:rPr>
        <w:t xml:space="preserve"> out of hours </w:t>
      </w:r>
      <w:r w:rsidR="00BE31A4" w:rsidRPr="004C7F7F">
        <w:rPr>
          <w:rFonts w:asciiTheme="minorHAnsi" w:hAnsiTheme="minorHAnsi" w:cs="Arial"/>
        </w:rPr>
        <w:t>repairs service will attend within 24 hours from being alerted</w:t>
      </w:r>
    </w:p>
    <w:p w14:paraId="5EADE33B" w14:textId="6C74F54F" w:rsidR="00EA4949" w:rsidRPr="004C7F7F" w:rsidRDefault="00EA4949" w:rsidP="0082649C">
      <w:pPr>
        <w:pStyle w:val="ListParagraph"/>
        <w:numPr>
          <w:ilvl w:val="0"/>
          <w:numId w:val="39"/>
        </w:numPr>
        <w:rPr>
          <w:rFonts w:asciiTheme="minorHAnsi" w:hAnsiTheme="minorHAnsi" w:cs="Arial"/>
        </w:rPr>
      </w:pPr>
      <w:r w:rsidRPr="004C7F7F">
        <w:rPr>
          <w:rFonts w:asciiTheme="minorHAnsi" w:hAnsiTheme="minorHAnsi" w:cs="Arial"/>
        </w:rPr>
        <w:t>Non-urgent cases will be assessed with</w:t>
      </w:r>
      <w:r w:rsidR="00BE31A4" w:rsidRPr="004C7F7F">
        <w:rPr>
          <w:rFonts w:asciiTheme="minorHAnsi" w:hAnsiTheme="minorHAnsi" w:cs="Arial"/>
        </w:rPr>
        <w:t>in</w:t>
      </w:r>
      <w:r w:rsidRPr="004C7F7F">
        <w:rPr>
          <w:rFonts w:asciiTheme="minorHAnsi" w:hAnsiTheme="minorHAnsi" w:cs="Arial"/>
        </w:rPr>
        <w:t xml:space="preserve"> 5 working days</w:t>
      </w:r>
    </w:p>
    <w:p w14:paraId="088E453A" w14:textId="692DAF99" w:rsidR="00EA4949" w:rsidRPr="004C7F7F" w:rsidRDefault="00EA4949" w:rsidP="0082649C">
      <w:pPr>
        <w:pStyle w:val="ListParagraph"/>
        <w:numPr>
          <w:ilvl w:val="0"/>
          <w:numId w:val="39"/>
        </w:numPr>
        <w:rPr>
          <w:rFonts w:asciiTheme="minorHAnsi" w:hAnsiTheme="minorHAnsi" w:cs="Arial"/>
        </w:rPr>
      </w:pPr>
      <w:r w:rsidRPr="004C7F7F">
        <w:rPr>
          <w:rFonts w:asciiTheme="minorHAnsi" w:hAnsiTheme="minorHAnsi" w:cs="Arial"/>
        </w:rPr>
        <w:t>All complaints of nuisance will be treated seriously and thoroughly  investigated in a non-judgmental way</w:t>
      </w:r>
    </w:p>
    <w:p w14:paraId="18B68223" w14:textId="0F01F814" w:rsidR="00E92772" w:rsidRPr="004C7F7F" w:rsidRDefault="00E92772" w:rsidP="0082649C">
      <w:pPr>
        <w:pStyle w:val="ListParagraph"/>
        <w:numPr>
          <w:ilvl w:val="0"/>
          <w:numId w:val="39"/>
        </w:numPr>
        <w:rPr>
          <w:rFonts w:asciiTheme="minorHAnsi" w:hAnsiTheme="minorHAnsi" w:cs="Arial"/>
        </w:rPr>
      </w:pPr>
      <w:r w:rsidRPr="004C7F7F">
        <w:rPr>
          <w:rFonts w:asciiTheme="minorHAnsi" w:hAnsiTheme="minorHAnsi" w:cs="Arial"/>
        </w:rPr>
        <w:t>You will be provided with a named contact, who will maintain regular contact and keep you info</w:t>
      </w:r>
      <w:r w:rsidR="00ED3B49" w:rsidRPr="004C7F7F">
        <w:rPr>
          <w:rFonts w:asciiTheme="minorHAnsi" w:hAnsiTheme="minorHAnsi" w:cs="Arial"/>
        </w:rPr>
        <w:t>rmed throughout the process. For</w:t>
      </w:r>
      <w:r w:rsidRPr="004C7F7F">
        <w:rPr>
          <w:rFonts w:asciiTheme="minorHAnsi" w:hAnsiTheme="minorHAnsi" w:cs="Arial"/>
        </w:rPr>
        <w:t xml:space="preserve"> witnesses/victims who are already receiving support from HHA, this will generally be your support worker or Scheme manager</w:t>
      </w:r>
    </w:p>
    <w:p w14:paraId="186EEC5B" w14:textId="23DF2657" w:rsidR="00E92772" w:rsidRPr="004C7F7F" w:rsidRDefault="00E92772" w:rsidP="0082649C">
      <w:pPr>
        <w:pStyle w:val="ListParagraph"/>
        <w:numPr>
          <w:ilvl w:val="0"/>
          <w:numId w:val="39"/>
        </w:numPr>
        <w:rPr>
          <w:rFonts w:asciiTheme="minorHAnsi" w:hAnsiTheme="minorHAnsi" w:cs="Arial"/>
        </w:rPr>
      </w:pPr>
      <w:r w:rsidRPr="004C7F7F">
        <w:rPr>
          <w:rFonts w:asciiTheme="minorHAnsi" w:hAnsiTheme="minorHAnsi" w:cs="Arial"/>
        </w:rPr>
        <w:t>We will provide appropriate support to victims and witnesses to enable them to stay safe</w:t>
      </w:r>
    </w:p>
    <w:p w14:paraId="4208CCD0" w14:textId="6F105E03" w:rsidR="00EA4949" w:rsidRPr="004C7F7F" w:rsidRDefault="00EA4949" w:rsidP="0082649C">
      <w:pPr>
        <w:pStyle w:val="ListParagraph"/>
        <w:numPr>
          <w:ilvl w:val="0"/>
          <w:numId w:val="39"/>
        </w:numPr>
        <w:rPr>
          <w:rFonts w:asciiTheme="minorHAnsi" w:hAnsiTheme="minorHAnsi" w:cs="Arial"/>
        </w:rPr>
      </w:pPr>
      <w:r w:rsidRPr="004C7F7F">
        <w:rPr>
          <w:rFonts w:asciiTheme="minorHAnsi" w:hAnsiTheme="minorHAnsi" w:cs="Arial"/>
        </w:rPr>
        <w:t>If appropriate, an interview will be arranged with you to:</w:t>
      </w:r>
    </w:p>
    <w:p w14:paraId="66A61C14" w14:textId="77777777" w:rsidR="00EA4949" w:rsidRPr="004C7F7F" w:rsidRDefault="00EA4949" w:rsidP="0082649C">
      <w:pPr>
        <w:pStyle w:val="ListParagraph"/>
        <w:numPr>
          <w:ilvl w:val="0"/>
          <w:numId w:val="39"/>
        </w:numPr>
        <w:rPr>
          <w:rFonts w:asciiTheme="minorHAnsi" w:hAnsiTheme="minorHAnsi" w:cs="Arial"/>
        </w:rPr>
      </w:pPr>
      <w:r w:rsidRPr="004C7F7F">
        <w:rPr>
          <w:rFonts w:asciiTheme="minorHAnsi" w:hAnsiTheme="minorHAnsi" w:cs="Arial"/>
        </w:rPr>
        <w:t>find out more about the ASB</w:t>
      </w:r>
    </w:p>
    <w:p w14:paraId="0D902746" w14:textId="77777777" w:rsidR="00EA4949" w:rsidRPr="004C7F7F" w:rsidRDefault="00EA4949" w:rsidP="0082649C">
      <w:pPr>
        <w:pStyle w:val="ListParagraph"/>
        <w:numPr>
          <w:ilvl w:val="0"/>
          <w:numId w:val="39"/>
        </w:numPr>
        <w:rPr>
          <w:rFonts w:asciiTheme="minorHAnsi" w:hAnsiTheme="minorHAnsi" w:cs="Arial"/>
        </w:rPr>
      </w:pPr>
      <w:r w:rsidRPr="004C7F7F">
        <w:rPr>
          <w:rFonts w:asciiTheme="minorHAnsi" w:hAnsiTheme="minorHAnsi" w:cs="Arial"/>
        </w:rPr>
        <w:t>discuss what you can do to help yourself</w:t>
      </w:r>
    </w:p>
    <w:p w14:paraId="6E3F7381" w14:textId="002765CC" w:rsidR="00EA4949" w:rsidRPr="004C7F7F" w:rsidRDefault="00EA4949" w:rsidP="0082649C">
      <w:pPr>
        <w:pStyle w:val="ListParagraph"/>
        <w:numPr>
          <w:ilvl w:val="0"/>
          <w:numId w:val="39"/>
        </w:numPr>
        <w:rPr>
          <w:rFonts w:asciiTheme="minorHAnsi" w:hAnsiTheme="minorHAnsi" w:cs="Arial"/>
        </w:rPr>
      </w:pPr>
      <w:proofErr w:type="gramStart"/>
      <w:r w:rsidRPr="004C7F7F">
        <w:rPr>
          <w:rFonts w:asciiTheme="minorHAnsi" w:hAnsiTheme="minorHAnsi" w:cs="Arial"/>
        </w:rPr>
        <w:t>explain</w:t>
      </w:r>
      <w:proofErr w:type="gramEnd"/>
      <w:r w:rsidRPr="004C7F7F">
        <w:rPr>
          <w:rFonts w:asciiTheme="minorHAnsi" w:hAnsiTheme="minorHAnsi" w:cs="Arial"/>
        </w:rPr>
        <w:t xml:space="preserve"> what we and other agencies can do to assist, e.g. talking to the alleged perpetrator </w:t>
      </w:r>
      <w:r w:rsidR="00185E5B" w:rsidRPr="004C7F7F">
        <w:rPr>
          <w:rFonts w:asciiTheme="minorHAnsi" w:hAnsiTheme="minorHAnsi" w:cs="Arial"/>
        </w:rPr>
        <w:t>, involving Victim Support , Environmental Health, Police or other agency.</w:t>
      </w:r>
    </w:p>
    <w:p w14:paraId="5A3056E5" w14:textId="77777777" w:rsidR="001E609A" w:rsidRPr="004C7F7F" w:rsidRDefault="001E609A" w:rsidP="00DA452F">
      <w:pPr>
        <w:pStyle w:val="ListParagraph"/>
        <w:ind w:left="2475"/>
        <w:rPr>
          <w:rFonts w:asciiTheme="minorHAnsi" w:hAnsiTheme="minorHAnsi" w:cs="Arial"/>
        </w:rPr>
      </w:pPr>
    </w:p>
    <w:p w14:paraId="3F16D30E" w14:textId="161433A5" w:rsidR="005C7E25" w:rsidRPr="004C7F7F" w:rsidRDefault="005C7E25" w:rsidP="0082649C">
      <w:pPr>
        <w:pStyle w:val="ListParagraph"/>
        <w:numPr>
          <w:ilvl w:val="1"/>
          <w:numId w:val="37"/>
        </w:numPr>
        <w:rPr>
          <w:rFonts w:asciiTheme="minorHAnsi" w:hAnsiTheme="minorHAnsi" w:cs="Arial"/>
        </w:rPr>
      </w:pPr>
      <w:r w:rsidRPr="004C7F7F">
        <w:rPr>
          <w:rFonts w:asciiTheme="minorHAnsi" w:hAnsiTheme="minorHAnsi" w:cs="Arial"/>
        </w:rPr>
        <w:t>HHA will explore all avenues available and always try to resolve ASB cases through informal action. This includes, but is not exhaustive to:</w:t>
      </w:r>
    </w:p>
    <w:p w14:paraId="7A27951D" w14:textId="45355AA0" w:rsidR="00DE771E" w:rsidRPr="004C7F7F" w:rsidRDefault="00DE771E" w:rsidP="0082649C">
      <w:pPr>
        <w:ind w:left="360"/>
        <w:rPr>
          <w:rFonts w:asciiTheme="minorHAnsi" w:hAnsiTheme="minorHAnsi" w:cs="Arial"/>
        </w:rPr>
      </w:pPr>
    </w:p>
    <w:p w14:paraId="40207261" w14:textId="4BE15F23" w:rsidR="005C7E25" w:rsidRPr="004C7F7F" w:rsidRDefault="00E92772" w:rsidP="0082649C">
      <w:pPr>
        <w:pStyle w:val="ListParagraph"/>
        <w:numPr>
          <w:ilvl w:val="0"/>
          <w:numId w:val="40"/>
        </w:numPr>
        <w:ind w:left="1440"/>
        <w:rPr>
          <w:rFonts w:asciiTheme="minorHAnsi" w:hAnsiTheme="minorHAnsi" w:cs="Arial"/>
        </w:rPr>
      </w:pPr>
      <w:r w:rsidRPr="004C7F7F">
        <w:rPr>
          <w:rFonts w:asciiTheme="minorHAnsi" w:hAnsiTheme="minorHAnsi" w:cs="Arial"/>
        </w:rPr>
        <w:t>W</w:t>
      </w:r>
      <w:r w:rsidR="00FA44FE" w:rsidRPr="004C7F7F">
        <w:rPr>
          <w:rFonts w:asciiTheme="minorHAnsi" w:hAnsiTheme="minorHAnsi" w:cs="Arial"/>
        </w:rPr>
        <w:t>h</w:t>
      </w:r>
      <w:r w:rsidR="005C7E25" w:rsidRPr="004C7F7F">
        <w:rPr>
          <w:rFonts w:asciiTheme="minorHAnsi" w:hAnsiTheme="minorHAnsi" w:cs="Arial"/>
        </w:rPr>
        <w:t>ere additi</w:t>
      </w:r>
      <w:r w:rsidR="0065260A" w:rsidRPr="004C7F7F">
        <w:rPr>
          <w:rFonts w:asciiTheme="minorHAnsi" w:hAnsiTheme="minorHAnsi" w:cs="Arial"/>
        </w:rPr>
        <w:t xml:space="preserve">onal needs have been identified, whether perpetrator or victim, </w:t>
      </w:r>
      <w:r w:rsidR="005C7E25" w:rsidRPr="004C7F7F">
        <w:rPr>
          <w:rFonts w:asciiTheme="minorHAnsi" w:hAnsiTheme="minorHAnsi" w:cs="Arial"/>
        </w:rPr>
        <w:t>such as mental health difficulties</w:t>
      </w:r>
      <w:r w:rsidR="00BE31A4" w:rsidRPr="004C7F7F">
        <w:rPr>
          <w:rFonts w:asciiTheme="minorHAnsi" w:hAnsiTheme="minorHAnsi" w:cs="Arial"/>
        </w:rPr>
        <w:t>,</w:t>
      </w:r>
      <w:r w:rsidR="005C7E25" w:rsidRPr="004C7F7F">
        <w:rPr>
          <w:rFonts w:asciiTheme="minorHAnsi" w:hAnsiTheme="minorHAnsi" w:cs="Arial"/>
        </w:rPr>
        <w:t xml:space="preserve"> </w:t>
      </w:r>
      <w:r w:rsidR="00ED3B49" w:rsidRPr="004C7F7F">
        <w:rPr>
          <w:rFonts w:asciiTheme="minorHAnsi" w:hAnsiTheme="minorHAnsi" w:cs="Arial"/>
        </w:rPr>
        <w:t>w</w:t>
      </w:r>
      <w:r w:rsidR="005C7E25" w:rsidRPr="004C7F7F">
        <w:rPr>
          <w:rFonts w:asciiTheme="minorHAnsi" w:hAnsiTheme="minorHAnsi" w:cs="Arial"/>
        </w:rPr>
        <w:t>e will provide</w:t>
      </w:r>
      <w:r w:rsidR="00D67063" w:rsidRPr="004C7F7F">
        <w:rPr>
          <w:rFonts w:asciiTheme="minorHAnsi" w:hAnsiTheme="minorHAnsi" w:cs="Arial"/>
        </w:rPr>
        <w:t xml:space="preserve"> support and seek</w:t>
      </w:r>
      <w:r w:rsidR="005C7E25" w:rsidRPr="004C7F7F">
        <w:rPr>
          <w:rFonts w:asciiTheme="minorHAnsi" w:hAnsiTheme="minorHAnsi" w:cs="Arial"/>
        </w:rPr>
        <w:t xml:space="preserve">  additional </w:t>
      </w:r>
      <w:r w:rsidR="00D67063" w:rsidRPr="004C7F7F">
        <w:rPr>
          <w:rFonts w:asciiTheme="minorHAnsi" w:hAnsiTheme="minorHAnsi" w:cs="Arial"/>
        </w:rPr>
        <w:t xml:space="preserve">specialist </w:t>
      </w:r>
      <w:r w:rsidR="005C7E25" w:rsidRPr="004C7F7F">
        <w:rPr>
          <w:rFonts w:asciiTheme="minorHAnsi" w:hAnsiTheme="minorHAnsi" w:cs="Arial"/>
        </w:rPr>
        <w:t>support as required;</w:t>
      </w:r>
    </w:p>
    <w:p w14:paraId="1E7497FE" w14:textId="5214EACE" w:rsidR="009C4EFB" w:rsidRPr="004C7F7F" w:rsidRDefault="009C4EFB" w:rsidP="0082649C">
      <w:pPr>
        <w:pStyle w:val="ListParagraph"/>
        <w:ind w:left="1440"/>
        <w:rPr>
          <w:rFonts w:asciiTheme="minorHAnsi" w:hAnsiTheme="minorHAnsi" w:cs="Arial"/>
        </w:rPr>
      </w:pPr>
    </w:p>
    <w:p w14:paraId="27B99709" w14:textId="74F0C0D2" w:rsidR="00DE771E" w:rsidRPr="004C7F7F" w:rsidRDefault="00DE771E" w:rsidP="0082649C">
      <w:pPr>
        <w:pStyle w:val="ListParagraph"/>
        <w:numPr>
          <w:ilvl w:val="0"/>
          <w:numId w:val="40"/>
        </w:numPr>
        <w:ind w:left="1440"/>
        <w:rPr>
          <w:rFonts w:asciiTheme="minorHAnsi" w:hAnsiTheme="minorHAnsi" w:cs="Arial"/>
        </w:rPr>
      </w:pPr>
      <w:r w:rsidRPr="004C7F7F">
        <w:rPr>
          <w:rFonts w:asciiTheme="minorHAnsi" w:hAnsiTheme="minorHAnsi" w:cs="Arial"/>
        </w:rPr>
        <w:lastRenderedPageBreak/>
        <w:t>Complaints will always be discussed with the other party to hear their views unless the complainant does not want them to be contacted. At this stage anonymity of complainants will be maintained wherever possible</w:t>
      </w:r>
      <w:r w:rsidR="00ED3B49" w:rsidRPr="004C7F7F">
        <w:rPr>
          <w:rFonts w:asciiTheme="minorHAnsi" w:hAnsiTheme="minorHAnsi" w:cs="Arial"/>
        </w:rPr>
        <w:t>;</w:t>
      </w:r>
    </w:p>
    <w:p w14:paraId="354ADB94" w14:textId="5A94B40C" w:rsidR="009C4EFB" w:rsidRPr="004C7F7F" w:rsidRDefault="009C4EFB" w:rsidP="0082649C">
      <w:pPr>
        <w:pStyle w:val="ListParagraph"/>
        <w:ind w:left="1440"/>
        <w:rPr>
          <w:rFonts w:asciiTheme="minorHAnsi" w:hAnsiTheme="minorHAnsi" w:cs="Arial"/>
        </w:rPr>
      </w:pPr>
    </w:p>
    <w:p w14:paraId="16D34F98" w14:textId="45B64E9E" w:rsidR="009C4EFB" w:rsidRPr="004C7F7F" w:rsidRDefault="00DE771E" w:rsidP="0082649C">
      <w:pPr>
        <w:pStyle w:val="ListParagraph"/>
        <w:numPr>
          <w:ilvl w:val="0"/>
          <w:numId w:val="40"/>
        </w:numPr>
        <w:ind w:left="1440"/>
        <w:rPr>
          <w:rFonts w:asciiTheme="minorHAnsi" w:hAnsiTheme="minorHAnsi" w:cs="Arial"/>
        </w:rPr>
      </w:pPr>
      <w:r w:rsidRPr="004C7F7F">
        <w:rPr>
          <w:rFonts w:asciiTheme="minorHAnsi" w:hAnsiTheme="minorHAnsi" w:cs="Arial"/>
        </w:rPr>
        <w:t xml:space="preserve">We will </w:t>
      </w:r>
      <w:r w:rsidR="00D67063" w:rsidRPr="004C7F7F">
        <w:rPr>
          <w:rFonts w:asciiTheme="minorHAnsi" w:hAnsiTheme="minorHAnsi" w:cs="Arial"/>
        </w:rPr>
        <w:t>t</w:t>
      </w:r>
      <w:r w:rsidR="00FD5059" w:rsidRPr="004C7F7F">
        <w:rPr>
          <w:rFonts w:asciiTheme="minorHAnsi" w:hAnsiTheme="minorHAnsi" w:cs="Arial"/>
        </w:rPr>
        <w:t>ry to resolve disputes informally and help the people involved to resolve their differences</w:t>
      </w:r>
      <w:r w:rsidRPr="004C7F7F">
        <w:rPr>
          <w:rFonts w:asciiTheme="minorHAnsi" w:hAnsiTheme="minorHAnsi" w:cs="Arial"/>
        </w:rPr>
        <w:t xml:space="preserve"> before they escalate</w:t>
      </w:r>
      <w:r w:rsidR="00D67063" w:rsidRPr="004C7F7F">
        <w:rPr>
          <w:rFonts w:asciiTheme="minorHAnsi" w:hAnsiTheme="minorHAnsi" w:cs="Arial"/>
        </w:rPr>
        <w:t xml:space="preserve">. Where it is safe to do so, this may </w:t>
      </w:r>
      <w:r w:rsidR="00BE31A4" w:rsidRPr="004C7F7F">
        <w:rPr>
          <w:rFonts w:asciiTheme="minorHAnsi" w:hAnsiTheme="minorHAnsi" w:cs="Arial"/>
        </w:rPr>
        <w:t>include</w:t>
      </w:r>
      <w:r w:rsidR="00713623" w:rsidRPr="004C7F7F">
        <w:rPr>
          <w:rFonts w:asciiTheme="minorHAnsi" w:hAnsiTheme="minorHAnsi" w:cs="Arial"/>
        </w:rPr>
        <w:t xml:space="preserve"> </w:t>
      </w:r>
      <w:r w:rsidR="00FD5059" w:rsidRPr="004C7F7F">
        <w:rPr>
          <w:rFonts w:asciiTheme="minorHAnsi" w:hAnsiTheme="minorHAnsi" w:cs="Arial"/>
        </w:rPr>
        <w:t>attending a jo</w:t>
      </w:r>
      <w:r w:rsidR="00D67063" w:rsidRPr="004C7F7F">
        <w:rPr>
          <w:rFonts w:asciiTheme="minorHAnsi" w:hAnsiTheme="minorHAnsi" w:cs="Arial"/>
        </w:rPr>
        <w:t>int meeting facilitated by HHA</w:t>
      </w:r>
      <w:r w:rsidR="00ED3B49" w:rsidRPr="004C7F7F">
        <w:rPr>
          <w:rFonts w:asciiTheme="minorHAnsi" w:hAnsiTheme="minorHAnsi" w:cs="Arial"/>
        </w:rPr>
        <w:t xml:space="preserve">; </w:t>
      </w:r>
    </w:p>
    <w:p w14:paraId="204A7458" w14:textId="7B9FD755" w:rsidR="00ED3B49" w:rsidRPr="004C7F7F" w:rsidRDefault="00ED3B49" w:rsidP="0082649C">
      <w:pPr>
        <w:pStyle w:val="ListParagraph"/>
        <w:ind w:left="1440"/>
        <w:rPr>
          <w:rFonts w:asciiTheme="minorHAnsi" w:hAnsiTheme="minorHAnsi" w:cs="Arial"/>
        </w:rPr>
      </w:pPr>
    </w:p>
    <w:p w14:paraId="45DF61F6" w14:textId="1D54D817" w:rsidR="00FD5059" w:rsidRPr="004C7F7F" w:rsidRDefault="00DE771E" w:rsidP="0082649C">
      <w:pPr>
        <w:pStyle w:val="ListParagraph"/>
        <w:numPr>
          <w:ilvl w:val="0"/>
          <w:numId w:val="40"/>
        </w:numPr>
        <w:ind w:left="1440"/>
        <w:rPr>
          <w:rFonts w:asciiTheme="minorHAnsi" w:hAnsiTheme="minorHAnsi" w:cs="Arial"/>
        </w:rPr>
      </w:pPr>
      <w:r w:rsidRPr="004C7F7F">
        <w:rPr>
          <w:rFonts w:asciiTheme="minorHAnsi" w:hAnsiTheme="minorHAnsi" w:cs="Arial"/>
        </w:rPr>
        <w:t>W</w:t>
      </w:r>
      <w:r w:rsidR="005C7E25" w:rsidRPr="004C7F7F">
        <w:rPr>
          <w:rFonts w:asciiTheme="minorHAnsi" w:hAnsiTheme="minorHAnsi" w:cs="Arial"/>
        </w:rPr>
        <w:t xml:space="preserve">here appropriate, HHA will make use of </w:t>
      </w:r>
      <w:r w:rsidR="00FD5059" w:rsidRPr="004C7F7F">
        <w:rPr>
          <w:rFonts w:asciiTheme="minorHAnsi" w:hAnsiTheme="minorHAnsi" w:cs="Arial"/>
        </w:rPr>
        <w:t xml:space="preserve">its </w:t>
      </w:r>
      <w:r w:rsidR="005C7E25" w:rsidRPr="004C7F7F">
        <w:rPr>
          <w:rFonts w:asciiTheme="minorHAnsi" w:hAnsiTheme="minorHAnsi" w:cs="Arial"/>
        </w:rPr>
        <w:t>Warning</w:t>
      </w:r>
      <w:r w:rsidR="00FD5059" w:rsidRPr="004C7F7F">
        <w:rPr>
          <w:rFonts w:asciiTheme="minorHAnsi" w:hAnsiTheme="minorHAnsi" w:cs="Arial"/>
        </w:rPr>
        <w:t>s and Incident</w:t>
      </w:r>
      <w:r w:rsidR="005C7E25" w:rsidRPr="004C7F7F">
        <w:rPr>
          <w:rFonts w:asciiTheme="minorHAnsi" w:hAnsiTheme="minorHAnsi" w:cs="Arial"/>
        </w:rPr>
        <w:t xml:space="preserve"> </w:t>
      </w:r>
      <w:r w:rsidR="00FD5059" w:rsidRPr="004C7F7F">
        <w:rPr>
          <w:rFonts w:asciiTheme="minorHAnsi" w:hAnsiTheme="minorHAnsi" w:cs="Arial"/>
        </w:rPr>
        <w:t>Procedures and agree individual action plans</w:t>
      </w:r>
      <w:r w:rsidR="009C4EFB" w:rsidRPr="004C7F7F">
        <w:rPr>
          <w:rFonts w:asciiTheme="minorHAnsi" w:hAnsiTheme="minorHAnsi" w:cs="Arial"/>
        </w:rPr>
        <w:t>;</w:t>
      </w:r>
    </w:p>
    <w:p w14:paraId="13BE6592" w14:textId="1AF09C25" w:rsidR="009C4EFB" w:rsidRPr="004C7F7F" w:rsidRDefault="009C4EFB" w:rsidP="0082649C">
      <w:pPr>
        <w:pStyle w:val="ListParagraph"/>
        <w:ind w:left="1440"/>
        <w:rPr>
          <w:rFonts w:asciiTheme="minorHAnsi" w:hAnsiTheme="minorHAnsi" w:cs="Arial"/>
        </w:rPr>
      </w:pPr>
    </w:p>
    <w:p w14:paraId="4BA92E17" w14:textId="0CD64FD4" w:rsidR="00FD5059" w:rsidRPr="004C7F7F" w:rsidRDefault="00DE771E" w:rsidP="0082649C">
      <w:pPr>
        <w:pStyle w:val="ListParagraph"/>
        <w:numPr>
          <w:ilvl w:val="0"/>
          <w:numId w:val="40"/>
        </w:numPr>
        <w:ind w:left="1440"/>
        <w:rPr>
          <w:rFonts w:asciiTheme="minorHAnsi" w:hAnsiTheme="minorHAnsi" w:cs="Arial"/>
        </w:rPr>
      </w:pPr>
      <w:r w:rsidRPr="004C7F7F">
        <w:rPr>
          <w:rFonts w:asciiTheme="minorHAnsi" w:hAnsiTheme="minorHAnsi" w:cs="Arial"/>
        </w:rPr>
        <w:t>W</w:t>
      </w:r>
      <w:r w:rsidR="005C7E25" w:rsidRPr="004C7F7F">
        <w:rPr>
          <w:rFonts w:asciiTheme="minorHAnsi" w:hAnsiTheme="minorHAnsi" w:cs="Arial"/>
        </w:rPr>
        <w:t>hen necessary, install noise monitoring or surveillance equipment</w:t>
      </w:r>
      <w:r w:rsidR="00795E22" w:rsidRPr="004C7F7F">
        <w:rPr>
          <w:rFonts w:asciiTheme="minorHAnsi" w:hAnsiTheme="minorHAnsi" w:cs="Arial"/>
        </w:rPr>
        <w:t>, support the use of diaries to log frequency of incidents</w:t>
      </w:r>
      <w:r w:rsidR="005C7E25" w:rsidRPr="004C7F7F">
        <w:rPr>
          <w:rFonts w:asciiTheme="minorHAnsi" w:hAnsiTheme="minorHAnsi" w:cs="Arial"/>
        </w:rPr>
        <w:t xml:space="preserve"> or make use of professional witnesses;</w:t>
      </w:r>
    </w:p>
    <w:p w14:paraId="2CFFBAB4" w14:textId="787E8482" w:rsidR="009C4EFB" w:rsidRPr="004C7F7F" w:rsidRDefault="009C4EFB" w:rsidP="0082649C">
      <w:pPr>
        <w:pStyle w:val="ListParagraph"/>
        <w:ind w:left="1440"/>
        <w:rPr>
          <w:rFonts w:asciiTheme="minorHAnsi" w:hAnsiTheme="minorHAnsi" w:cs="Arial"/>
        </w:rPr>
      </w:pPr>
    </w:p>
    <w:p w14:paraId="462DD6DC" w14:textId="058B6524" w:rsidR="00FD5059" w:rsidRPr="004C7F7F" w:rsidRDefault="00DE771E" w:rsidP="0082649C">
      <w:pPr>
        <w:pStyle w:val="ListParagraph"/>
        <w:numPr>
          <w:ilvl w:val="0"/>
          <w:numId w:val="40"/>
        </w:numPr>
        <w:ind w:left="1440"/>
        <w:rPr>
          <w:rFonts w:asciiTheme="minorHAnsi" w:hAnsiTheme="minorHAnsi" w:cs="Arial"/>
        </w:rPr>
      </w:pPr>
      <w:r w:rsidRPr="004C7F7F">
        <w:rPr>
          <w:rFonts w:asciiTheme="minorHAnsi" w:hAnsiTheme="minorHAnsi" w:cs="Arial"/>
        </w:rPr>
        <w:t>W</w:t>
      </w:r>
      <w:r w:rsidR="00FD5059" w:rsidRPr="004C7F7F">
        <w:rPr>
          <w:rFonts w:asciiTheme="minorHAnsi" w:hAnsiTheme="minorHAnsi" w:cs="Arial"/>
        </w:rPr>
        <w:t>ork in partnership with other agencies such as the police, substance support, mental health services or Local Authority to deal with anti-social problems</w:t>
      </w:r>
    </w:p>
    <w:p w14:paraId="786A8800" w14:textId="4CCACA2E" w:rsidR="009C4EFB" w:rsidRPr="004C7F7F" w:rsidRDefault="009C4EFB" w:rsidP="0082649C">
      <w:pPr>
        <w:pStyle w:val="ListParagraph"/>
        <w:ind w:left="1440"/>
        <w:rPr>
          <w:rFonts w:asciiTheme="minorHAnsi" w:hAnsiTheme="minorHAnsi" w:cs="Arial"/>
        </w:rPr>
      </w:pPr>
    </w:p>
    <w:p w14:paraId="013BAB46" w14:textId="1D3FD58A" w:rsidR="00FD5059" w:rsidRPr="004C7F7F" w:rsidRDefault="00E92772" w:rsidP="0082649C">
      <w:pPr>
        <w:pStyle w:val="ListParagraph"/>
        <w:numPr>
          <w:ilvl w:val="0"/>
          <w:numId w:val="40"/>
        </w:numPr>
        <w:ind w:left="1440"/>
        <w:rPr>
          <w:rFonts w:asciiTheme="minorHAnsi" w:hAnsiTheme="minorHAnsi" w:cs="Arial"/>
        </w:rPr>
      </w:pPr>
      <w:r w:rsidRPr="004C7F7F">
        <w:rPr>
          <w:rFonts w:asciiTheme="minorHAnsi" w:hAnsiTheme="minorHAnsi" w:cs="Arial"/>
        </w:rPr>
        <w:t xml:space="preserve">We will </w:t>
      </w:r>
      <w:r w:rsidR="00D67063" w:rsidRPr="004C7F7F">
        <w:rPr>
          <w:rFonts w:asciiTheme="minorHAnsi" w:hAnsiTheme="minorHAnsi" w:cs="Arial"/>
        </w:rPr>
        <w:t>t</w:t>
      </w:r>
      <w:r w:rsidR="00FD5059" w:rsidRPr="004C7F7F">
        <w:rPr>
          <w:rFonts w:asciiTheme="minorHAnsi" w:hAnsiTheme="minorHAnsi" w:cs="Arial"/>
        </w:rPr>
        <w:t>ake action where there is clear proof of ASB. The action HHA takes will depend on a number of factors such as the tenancy status of the perpetrator, but could include, setting up an agreement with the perpetrator called an Acceptable Behaviour Contract (ABC). The contract will list what the perpetrator will do to end the nuisance / harassment. We will monitor any contract that we set up.</w:t>
      </w:r>
    </w:p>
    <w:p w14:paraId="65135639" w14:textId="5FC255F8" w:rsidR="00E92772" w:rsidRPr="004C7F7F" w:rsidRDefault="00E92772" w:rsidP="00DA452F">
      <w:pPr>
        <w:rPr>
          <w:rFonts w:asciiTheme="minorHAnsi" w:hAnsiTheme="minorHAnsi" w:cs="Arial"/>
        </w:rPr>
      </w:pPr>
    </w:p>
    <w:p w14:paraId="73814E83" w14:textId="1778F542" w:rsidR="00E92772" w:rsidRPr="004C7F7F" w:rsidRDefault="00E92772" w:rsidP="0082649C">
      <w:pPr>
        <w:pStyle w:val="ListParagraph"/>
        <w:numPr>
          <w:ilvl w:val="1"/>
          <w:numId w:val="37"/>
        </w:numPr>
        <w:rPr>
          <w:rFonts w:asciiTheme="minorHAnsi" w:hAnsiTheme="minorHAnsi" w:cs="Arial"/>
        </w:rPr>
      </w:pPr>
      <w:r w:rsidRPr="004C7F7F">
        <w:rPr>
          <w:rFonts w:asciiTheme="minorHAnsi" w:hAnsiTheme="minorHAnsi" w:cs="Arial"/>
        </w:rPr>
        <w:t>We will use legal action as a last resort, seeking primarily to find mutually beneficial solutions. However, we will be prepared to use legal action where we feel it is necessary for the protection of victims, witnesses, staff, other third parties or their property</w:t>
      </w:r>
    </w:p>
    <w:p w14:paraId="7A4971B9" w14:textId="58FBD4F8" w:rsidR="00D67063" w:rsidRPr="004C7F7F" w:rsidRDefault="00D67063" w:rsidP="00DA452F">
      <w:pPr>
        <w:rPr>
          <w:rFonts w:asciiTheme="minorHAnsi" w:hAnsiTheme="minorHAnsi" w:cs="Arial"/>
        </w:rPr>
      </w:pPr>
    </w:p>
    <w:p w14:paraId="165D32A7" w14:textId="5814F5E1" w:rsidR="00A93B99" w:rsidRPr="004C7F7F" w:rsidRDefault="00BB1095" w:rsidP="00E361EC">
      <w:pPr>
        <w:pStyle w:val="Heading1"/>
        <w:rPr>
          <w:bdr w:val="none" w:sz="0" w:space="0" w:color="auto" w:frame="1"/>
        </w:rPr>
      </w:pPr>
      <w:r w:rsidRPr="004C7F7F">
        <w:rPr>
          <w:bdr w:val="none" w:sz="0" w:space="0" w:color="auto" w:frame="1"/>
        </w:rPr>
        <w:t>Legal Action and Enforcement</w:t>
      </w:r>
    </w:p>
    <w:p w14:paraId="550091CF" w14:textId="77777777" w:rsidR="00795E22" w:rsidRPr="004C7F7F" w:rsidRDefault="00795E22" w:rsidP="00DA452F">
      <w:pPr>
        <w:pStyle w:val="NormalWeb"/>
        <w:shd w:val="clear" w:color="auto" w:fill="FFFFFF"/>
        <w:spacing w:before="0" w:beforeAutospacing="0" w:after="0" w:afterAutospacing="0"/>
        <w:ind w:left="720"/>
        <w:textAlignment w:val="baseline"/>
        <w:rPr>
          <w:rFonts w:asciiTheme="minorHAnsi" w:hAnsiTheme="minorHAnsi" w:cs="Arial"/>
          <w:b/>
          <w:bCs/>
          <w:bdr w:val="none" w:sz="0" w:space="0" w:color="auto" w:frame="1"/>
        </w:rPr>
      </w:pPr>
    </w:p>
    <w:p w14:paraId="3A92108F" w14:textId="46499E51" w:rsidR="00795E22" w:rsidRPr="004C7F7F" w:rsidRDefault="00713623" w:rsidP="0082649C">
      <w:pPr>
        <w:pStyle w:val="NormalWeb"/>
        <w:numPr>
          <w:ilvl w:val="1"/>
          <w:numId w:val="41"/>
        </w:numPr>
        <w:shd w:val="clear" w:color="auto" w:fill="FFFFFF"/>
        <w:spacing w:before="0" w:beforeAutospacing="0" w:after="0" w:afterAutospacing="0"/>
        <w:textAlignment w:val="baseline"/>
        <w:rPr>
          <w:rFonts w:asciiTheme="minorHAnsi" w:hAnsiTheme="minorHAnsi" w:cs="Arial"/>
          <w:bdr w:val="none" w:sz="0" w:space="0" w:color="auto" w:frame="1"/>
        </w:rPr>
      </w:pPr>
      <w:r w:rsidRPr="004C7F7F">
        <w:rPr>
          <w:rFonts w:asciiTheme="minorHAnsi" w:hAnsiTheme="minorHAnsi" w:cs="Arial"/>
          <w:bdr w:val="none" w:sz="0" w:space="0" w:color="auto" w:frame="1"/>
        </w:rPr>
        <w:t>W</w:t>
      </w:r>
      <w:r w:rsidR="00A93B99" w:rsidRPr="004C7F7F">
        <w:rPr>
          <w:rFonts w:asciiTheme="minorHAnsi" w:hAnsiTheme="minorHAnsi" w:cs="Arial"/>
          <w:bdr w:val="none" w:sz="0" w:space="0" w:color="auto" w:frame="1"/>
        </w:rPr>
        <w:t>hen all options to resolve a case have been exhausted, where appropriate, reasonable and proportionate legal action will be sought. There will also be occasions where immediate legal action is required such as where serious threats have been made or violence has occurre</w:t>
      </w:r>
      <w:r w:rsidR="00863A80" w:rsidRPr="004C7F7F">
        <w:rPr>
          <w:rFonts w:asciiTheme="minorHAnsi" w:hAnsiTheme="minorHAnsi" w:cs="Arial"/>
          <w:bdr w:val="none" w:sz="0" w:space="0" w:color="auto" w:frame="1"/>
        </w:rPr>
        <w:t>d</w:t>
      </w:r>
    </w:p>
    <w:p w14:paraId="30072784" w14:textId="77777777" w:rsidR="001E609A" w:rsidRPr="004C7F7F" w:rsidRDefault="001E609A" w:rsidP="00831D6C">
      <w:pPr>
        <w:pStyle w:val="NormalWeb"/>
        <w:shd w:val="clear" w:color="auto" w:fill="FFFFFF"/>
        <w:spacing w:before="0" w:beforeAutospacing="0" w:after="0" w:afterAutospacing="0"/>
        <w:ind w:left="792"/>
        <w:textAlignment w:val="baseline"/>
        <w:rPr>
          <w:rFonts w:asciiTheme="minorHAnsi" w:hAnsiTheme="minorHAnsi" w:cs="Arial"/>
          <w:bdr w:val="none" w:sz="0" w:space="0" w:color="auto" w:frame="1"/>
        </w:rPr>
      </w:pPr>
    </w:p>
    <w:p w14:paraId="501997A1" w14:textId="1E53FD21" w:rsidR="001E609A" w:rsidRPr="004C7F7F" w:rsidRDefault="001E609A" w:rsidP="0082649C">
      <w:pPr>
        <w:pStyle w:val="NormalWeb"/>
        <w:numPr>
          <w:ilvl w:val="1"/>
          <w:numId w:val="41"/>
        </w:numPr>
        <w:shd w:val="clear" w:color="auto" w:fill="FFFFFF"/>
        <w:spacing w:before="0" w:beforeAutospacing="0" w:after="0" w:afterAutospacing="0"/>
        <w:textAlignment w:val="baseline"/>
        <w:rPr>
          <w:rFonts w:asciiTheme="minorHAnsi" w:hAnsiTheme="minorHAnsi" w:cs="Arial"/>
          <w:bdr w:val="none" w:sz="0" w:space="0" w:color="auto" w:frame="1"/>
        </w:rPr>
      </w:pPr>
      <w:r w:rsidRPr="004C7F7F">
        <w:rPr>
          <w:rFonts w:asciiTheme="minorHAnsi" w:hAnsiTheme="minorHAnsi" w:cs="Arial"/>
          <w:bdr w:val="none" w:sz="0" w:space="0" w:color="auto" w:frame="1"/>
        </w:rPr>
        <w:t>In serious cases, where a tenant has breached their tenancy as a result of harassment or nuisance, we can go to court to ask for possession of the property (i.e. evict the person responsible for the problem). In order to evict a tenant, HHA has to prove to the court that the harassment/ nuisance has occurred and convince the judge that it is reasonable for a possession order to be granted</w:t>
      </w:r>
    </w:p>
    <w:p w14:paraId="24D9AC9C" w14:textId="77777777" w:rsidR="00863A80" w:rsidRPr="004C7F7F" w:rsidRDefault="00863A80" w:rsidP="00831D6C">
      <w:pPr>
        <w:pStyle w:val="NormalWeb"/>
        <w:shd w:val="clear" w:color="auto" w:fill="FFFFFF"/>
        <w:spacing w:before="0" w:beforeAutospacing="0" w:after="0" w:afterAutospacing="0"/>
        <w:ind w:left="792"/>
        <w:textAlignment w:val="baseline"/>
        <w:rPr>
          <w:rFonts w:asciiTheme="minorHAnsi" w:hAnsiTheme="minorHAnsi" w:cs="Arial"/>
          <w:bdr w:val="none" w:sz="0" w:space="0" w:color="auto" w:frame="1"/>
        </w:rPr>
      </w:pPr>
    </w:p>
    <w:p w14:paraId="22387BB4" w14:textId="2213A904" w:rsidR="00863A80" w:rsidRPr="004C7F7F" w:rsidRDefault="00863A80" w:rsidP="0082649C">
      <w:pPr>
        <w:pStyle w:val="ListParagraph"/>
        <w:numPr>
          <w:ilvl w:val="1"/>
          <w:numId w:val="41"/>
        </w:numPr>
        <w:rPr>
          <w:rFonts w:asciiTheme="minorHAnsi" w:hAnsiTheme="minorHAnsi" w:cs="Arial"/>
          <w:bdr w:val="none" w:sz="0" w:space="0" w:color="auto" w:frame="1"/>
          <w:lang w:eastAsia="en-GB"/>
        </w:rPr>
      </w:pPr>
      <w:r w:rsidRPr="004C7F7F">
        <w:rPr>
          <w:rFonts w:asciiTheme="minorHAnsi" w:hAnsiTheme="minorHAnsi" w:cs="Arial"/>
          <w:bdr w:val="none" w:sz="0" w:space="0" w:color="auto" w:frame="1"/>
          <w:lang w:eastAsia="en-GB"/>
        </w:rPr>
        <w:t>HHA aims to do this whilst keeping the need for evictions to a minimum.</w:t>
      </w:r>
    </w:p>
    <w:p w14:paraId="33B1A089" w14:textId="29621643" w:rsidR="00863A80" w:rsidRPr="004C7F7F" w:rsidRDefault="00863A80" w:rsidP="00831D6C">
      <w:pPr>
        <w:pStyle w:val="ListParagraph"/>
        <w:ind w:left="792"/>
        <w:rPr>
          <w:rFonts w:asciiTheme="minorHAnsi" w:hAnsiTheme="minorHAnsi" w:cs="Arial"/>
          <w:bdr w:val="none" w:sz="0" w:space="0" w:color="auto" w:frame="1"/>
          <w:lang w:eastAsia="en-GB"/>
        </w:rPr>
      </w:pPr>
    </w:p>
    <w:p w14:paraId="33227295" w14:textId="4B89C5FF" w:rsidR="00863A80" w:rsidRPr="004C7F7F" w:rsidRDefault="00863A80" w:rsidP="0082649C">
      <w:pPr>
        <w:pStyle w:val="NormalWeb"/>
        <w:numPr>
          <w:ilvl w:val="1"/>
          <w:numId w:val="41"/>
        </w:numPr>
        <w:shd w:val="clear" w:color="auto" w:fill="FFFFFF"/>
        <w:spacing w:before="0" w:beforeAutospacing="0" w:after="0" w:afterAutospacing="0"/>
        <w:textAlignment w:val="baseline"/>
        <w:rPr>
          <w:rFonts w:asciiTheme="minorHAnsi" w:hAnsiTheme="minorHAnsi" w:cs="Arial"/>
          <w:bdr w:val="none" w:sz="0" w:space="0" w:color="auto" w:frame="1"/>
        </w:rPr>
      </w:pPr>
      <w:r w:rsidRPr="004C7F7F">
        <w:rPr>
          <w:rFonts w:asciiTheme="minorHAnsi" w:hAnsiTheme="minorHAnsi" w:cs="Arial"/>
          <w:bdr w:val="none" w:sz="0" w:space="0" w:color="auto" w:frame="1"/>
        </w:rPr>
        <w:t>HHA will take necessary action against clients, members of their household or their visitors if they do not comply with the conditions of the tenancy agreement</w:t>
      </w:r>
    </w:p>
    <w:p w14:paraId="222A587B" w14:textId="77777777" w:rsidR="00863A80" w:rsidRPr="004C7F7F" w:rsidRDefault="00863A80" w:rsidP="00831D6C">
      <w:pPr>
        <w:pStyle w:val="ListParagraph"/>
        <w:ind w:left="792"/>
        <w:rPr>
          <w:rFonts w:asciiTheme="minorHAnsi" w:hAnsiTheme="minorHAnsi" w:cs="Arial"/>
          <w:bdr w:val="none" w:sz="0" w:space="0" w:color="auto" w:frame="1"/>
        </w:rPr>
      </w:pPr>
    </w:p>
    <w:p w14:paraId="2039B25F" w14:textId="48F527DF" w:rsidR="00863A80" w:rsidRPr="004C7F7F" w:rsidRDefault="00863A80" w:rsidP="0082649C">
      <w:pPr>
        <w:pStyle w:val="NormalWeb"/>
        <w:numPr>
          <w:ilvl w:val="1"/>
          <w:numId w:val="41"/>
        </w:numPr>
        <w:shd w:val="clear" w:color="auto" w:fill="FFFFFF"/>
        <w:spacing w:before="0" w:beforeAutospacing="0" w:after="0" w:afterAutospacing="0"/>
        <w:textAlignment w:val="baseline"/>
        <w:rPr>
          <w:rFonts w:asciiTheme="minorHAnsi" w:hAnsiTheme="minorHAnsi" w:cs="Arial"/>
          <w:bdr w:val="none" w:sz="0" w:space="0" w:color="auto" w:frame="1"/>
        </w:rPr>
      </w:pPr>
      <w:r w:rsidRPr="004C7F7F">
        <w:rPr>
          <w:rFonts w:asciiTheme="minorHAnsi" w:hAnsiTheme="minorHAnsi" w:cs="Arial"/>
          <w:bdr w:val="none" w:sz="0" w:space="0" w:color="auto" w:frame="1"/>
        </w:rPr>
        <w:t>HHA may also take action against people who cause ASB in neighbourhoods where HHA has homes even if the perpetrators are not tenants of HHA.</w:t>
      </w:r>
    </w:p>
    <w:p w14:paraId="3733864E" w14:textId="77777777" w:rsidR="00863A80" w:rsidRPr="004C7F7F" w:rsidRDefault="00863A80" w:rsidP="00831D6C">
      <w:pPr>
        <w:pStyle w:val="ListParagraph"/>
        <w:ind w:left="792"/>
        <w:rPr>
          <w:rFonts w:asciiTheme="minorHAnsi" w:hAnsiTheme="minorHAnsi" w:cs="Arial"/>
          <w:bdr w:val="none" w:sz="0" w:space="0" w:color="auto" w:frame="1"/>
        </w:rPr>
      </w:pPr>
    </w:p>
    <w:p w14:paraId="33A0A048" w14:textId="407385EB" w:rsidR="00863A80" w:rsidRPr="004C7F7F" w:rsidRDefault="00863A80" w:rsidP="0082649C">
      <w:pPr>
        <w:pStyle w:val="NormalWeb"/>
        <w:numPr>
          <w:ilvl w:val="1"/>
          <w:numId w:val="41"/>
        </w:numPr>
        <w:shd w:val="clear" w:color="auto" w:fill="FFFFFF"/>
        <w:spacing w:before="0" w:beforeAutospacing="0" w:after="0" w:afterAutospacing="0"/>
        <w:textAlignment w:val="baseline"/>
        <w:rPr>
          <w:rFonts w:asciiTheme="minorHAnsi" w:hAnsiTheme="minorHAnsi" w:cs="Arial"/>
          <w:bdr w:val="none" w:sz="0" w:space="0" w:color="auto" w:frame="1"/>
        </w:rPr>
      </w:pPr>
      <w:r w:rsidRPr="004C7F7F">
        <w:rPr>
          <w:rFonts w:asciiTheme="minorHAnsi" w:hAnsiTheme="minorHAnsi" w:cs="Arial"/>
          <w:bdr w:val="none" w:sz="0" w:space="0" w:color="auto" w:frame="1"/>
        </w:rPr>
        <w:lastRenderedPageBreak/>
        <w:t>Possession of a HHA property may also be sought where ASB and/or criminality has already been proven by another court (e.g. Magistrates Court). This can apply when the perpetrator is the tenant, a member of the tenant’s household or a person visiting the property.</w:t>
      </w:r>
    </w:p>
    <w:p w14:paraId="0E16431E" w14:textId="77777777" w:rsidR="00863A80" w:rsidRPr="004C7F7F" w:rsidRDefault="00863A80" w:rsidP="00831D6C">
      <w:pPr>
        <w:pStyle w:val="ListParagraph"/>
        <w:ind w:left="792"/>
        <w:rPr>
          <w:rFonts w:asciiTheme="minorHAnsi" w:hAnsiTheme="minorHAnsi" w:cs="Arial"/>
          <w:bdr w:val="none" w:sz="0" w:space="0" w:color="auto" w:frame="1"/>
        </w:rPr>
      </w:pPr>
    </w:p>
    <w:p w14:paraId="1FD05AD9" w14:textId="48F1211E" w:rsidR="00863A80" w:rsidRPr="004C7F7F" w:rsidRDefault="00863A80" w:rsidP="0082649C">
      <w:pPr>
        <w:pStyle w:val="NormalWeb"/>
        <w:numPr>
          <w:ilvl w:val="1"/>
          <w:numId w:val="41"/>
        </w:numPr>
        <w:shd w:val="clear" w:color="auto" w:fill="FFFFFF"/>
        <w:spacing w:before="0" w:beforeAutospacing="0" w:after="0" w:afterAutospacing="0"/>
        <w:textAlignment w:val="baseline"/>
        <w:rPr>
          <w:rFonts w:asciiTheme="minorHAnsi" w:hAnsiTheme="minorHAnsi" w:cs="Arial"/>
          <w:bdr w:val="none" w:sz="0" w:space="0" w:color="auto" w:frame="1"/>
        </w:rPr>
      </w:pPr>
      <w:r w:rsidRPr="004C7F7F">
        <w:rPr>
          <w:rFonts w:asciiTheme="minorHAnsi" w:hAnsiTheme="minorHAnsi" w:cs="Arial"/>
        </w:rPr>
        <w:t>HHA will also use available powers to protect non-HHA clients from unacceptable behaviour that may occur in neighbourhoods where HHA has homes</w:t>
      </w:r>
    </w:p>
    <w:p w14:paraId="4EAC15EC" w14:textId="77777777" w:rsidR="00863A80" w:rsidRPr="004C7F7F" w:rsidRDefault="00863A80" w:rsidP="00831D6C">
      <w:pPr>
        <w:pStyle w:val="ListParagraph"/>
        <w:ind w:left="792"/>
        <w:rPr>
          <w:rFonts w:asciiTheme="minorHAnsi" w:hAnsiTheme="minorHAnsi" w:cs="Arial"/>
          <w:color w:val="4C4C4C"/>
        </w:rPr>
      </w:pPr>
    </w:p>
    <w:p w14:paraId="749162E3" w14:textId="131D730E" w:rsidR="00A93B99" w:rsidRPr="004C7F7F" w:rsidRDefault="00BB1095" w:rsidP="0082649C">
      <w:pPr>
        <w:pStyle w:val="NormalWeb"/>
        <w:numPr>
          <w:ilvl w:val="1"/>
          <w:numId w:val="41"/>
        </w:numPr>
        <w:shd w:val="clear" w:color="auto" w:fill="FFFFFF"/>
        <w:spacing w:before="0" w:beforeAutospacing="0" w:after="0" w:afterAutospacing="0"/>
        <w:textAlignment w:val="baseline"/>
        <w:rPr>
          <w:rFonts w:asciiTheme="minorHAnsi" w:hAnsiTheme="minorHAnsi" w:cs="Arial"/>
          <w:bdr w:val="none" w:sz="0" w:space="0" w:color="auto" w:frame="1"/>
        </w:rPr>
      </w:pPr>
      <w:r w:rsidRPr="004C7F7F">
        <w:rPr>
          <w:rFonts w:asciiTheme="minorHAnsi" w:hAnsiTheme="minorHAnsi" w:cs="Arial"/>
        </w:rPr>
        <w:t>In some cases, it may be</w:t>
      </w:r>
      <w:r w:rsidR="00A93B99" w:rsidRPr="004C7F7F">
        <w:rPr>
          <w:rFonts w:asciiTheme="minorHAnsi" w:hAnsiTheme="minorHAnsi" w:cs="Arial"/>
        </w:rPr>
        <w:t xml:space="preserve"> more appropriate for HHA</w:t>
      </w:r>
      <w:r w:rsidRPr="004C7F7F">
        <w:rPr>
          <w:rFonts w:asciiTheme="minorHAnsi" w:hAnsiTheme="minorHAnsi" w:cs="Arial"/>
        </w:rPr>
        <w:t xml:space="preserve"> to support other agencies in taking legal action.</w:t>
      </w:r>
    </w:p>
    <w:p w14:paraId="5A51D6ED" w14:textId="77777777" w:rsidR="001E609A" w:rsidRPr="004C7F7F" w:rsidRDefault="001E609A" w:rsidP="00831D6C">
      <w:pPr>
        <w:pStyle w:val="ListParagraph"/>
        <w:ind w:left="792"/>
        <w:rPr>
          <w:rFonts w:asciiTheme="minorHAnsi" w:hAnsiTheme="minorHAnsi" w:cs="Arial"/>
          <w:bdr w:val="none" w:sz="0" w:space="0" w:color="auto" w:frame="1"/>
        </w:rPr>
      </w:pPr>
    </w:p>
    <w:p w14:paraId="5E3226A7" w14:textId="77777777" w:rsidR="00185E5B" w:rsidRPr="004C7F7F" w:rsidRDefault="001E609A" w:rsidP="0082649C">
      <w:pPr>
        <w:pStyle w:val="ListParagraph"/>
        <w:numPr>
          <w:ilvl w:val="1"/>
          <w:numId w:val="41"/>
        </w:numPr>
        <w:ind w:left="788" w:hanging="431"/>
        <w:rPr>
          <w:rFonts w:asciiTheme="minorHAnsi" w:hAnsiTheme="minorHAnsi" w:cs="Arial"/>
          <w:bdr w:val="none" w:sz="0" w:space="0" w:color="auto" w:frame="1"/>
          <w:lang w:eastAsia="en-GB"/>
        </w:rPr>
      </w:pPr>
      <w:r w:rsidRPr="004C7F7F">
        <w:rPr>
          <w:rFonts w:asciiTheme="minorHAnsi" w:hAnsiTheme="minorHAnsi" w:cs="Arial"/>
          <w:bdr w:val="none" w:sz="0" w:space="0" w:color="auto" w:frame="1"/>
          <w:lang w:eastAsia="en-GB"/>
        </w:rPr>
        <w:t>Action can also be taken by other agencies we work with to resolve the problem, e.g. criminal proceedings by the police.</w:t>
      </w:r>
    </w:p>
    <w:p w14:paraId="487E8552" w14:textId="77777777" w:rsidR="00185E5B" w:rsidRPr="004C7F7F" w:rsidRDefault="00185E5B" w:rsidP="00DA452F">
      <w:pPr>
        <w:pStyle w:val="ListParagraph"/>
        <w:rPr>
          <w:rFonts w:asciiTheme="minorHAnsi" w:hAnsiTheme="minorHAnsi" w:cs="Arial"/>
          <w:color w:val="4C4C4C"/>
          <w:bdr w:val="none" w:sz="0" w:space="0" w:color="auto" w:frame="1"/>
          <w:lang w:eastAsia="en-GB"/>
        </w:rPr>
      </w:pPr>
    </w:p>
    <w:p w14:paraId="1E4EFC1B" w14:textId="52002F9C" w:rsidR="00185E5B" w:rsidRPr="004C7F7F" w:rsidRDefault="00185E5B" w:rsidP="00E361EC">
      <w:pPr>
        <w:pStyle w:val="Heading1"/>
        <w:rPr>
          <w:bdr w:val="none" w:sz="0" w:space="0" w:color="auto" w:frame="1"/>
          <w:lang w:eastAsia="en-GB"/>
        </w:rPr>
      </w:pPr>
      <w:r w:rsidRPr="004C7F7F">
        <w:rPr>
          <w:bdr w:val="none" w:sz="0" w:space="0" w:color="auto" w:frame="1"/>
          <w:lang w:eastAsia="en-GB"/>
        </w:rPr>
        <w:t xml:space="preserve">Closing A Case of Anti-Social Behaviour </w:t>
      </w:r>
    </w:p>
    <w:p w14:paraId="0EF99B96" w14:textId="77777777" w:rsidR="006130CA" w:rsidRPr="004C7F7F" w:rsidRDefault="006130CA" w:rsidP="006130CA">
      <w:pPr>
        <w:ind w:right="363"/>
        <w:rPr>
          <w:rFonts w:asciiTheme="minorHAnsi" w:hAnsiTheme="minorHAnsi" w:cs="Arial"/>
          <w:b/>
          <w:bCs/>
          <w:bdr w:val="none" w:sz="0" w:space="0" w:color="auto" w:frame="1"/>
          <w:lang w:eastAsia="en-GB"/>
        </w:rPr>
      </w:pPr>
    </w:p>
    <w:p w14:paraId="20460EC2" w14:textId="10DD25A3" w:rsidR="00185E5B" w:rsidRPr="004C7F7F" w:rsidRDefault="002D3C5E" w:rsidP="0082649C">
      <w:pPr>
        <w:pStyle w:val="ListParagraph"/>
        <w:numPr>
          <w:ilvl w:val="1"/>
          <w:numId w:val="45"/>
        </w:numPr>
        <w:ind w:left="851" w:hanging="574"/>
        <w:rPr>
          <w:rFonts w:asciiTheme="minorHAnsi" w:hAnsiTheme="minorHAnsi" w:cs="Arial"/>
          <w:bdr w:val="none" w:sz="0" w:space="0" w:color="auto" w:frame="1"/>
        </w:rPr>
      </w:pPr>
      <w:r w:rsidRPr="004C7F7F">
        <w:rPr>
          <w:rFonts w:asciiTheme="minorHAnsi" w:hAnsiTheme="minorHAnsi" w:cs="Arial"/>
          <w:bdr w:val="none" w:sz="0" w:space="0" w:color="auto" w:frame="1"/>
        </w:rPr>
        <w:t xml:space="preserve">Your case will be closed </w:t>
      </w:r>
      <w:r w:rsidR="007D2630" w:rsidRPr="004C7F7F">
        <w:rPr>
          <w:rFonts w:asciiTheme="minorHAnsi" w:hAnsiTheme="minorHAnsi" w:cs="Arial"/>
          <w:bdr w:val="none" w:sz="0" w:space="0" w:color="auto" w:frame="1"/>
        </w:rPr>
        <w:t>with t</w:t>
      </w:r>
      <w:r w:rsidR="00BE31A4" w:rsidRPr="004C7F7F">
        <w:rPr>
          <w:rFonts w:asciiTheme="minorHAnsi" w:hAnsiTheme="minorHAnsi" w:cs="Arial"/>
          <w:bdr w:val="none" w:sz="0" w:space="0" w:color="auto" w:frame="1"/>
        </w:rPr>
        <w:t>he approval of the relevant scheme</w:t>
      </w:r>
      <w:r w:rsidR="007D2630" w:rsidRPr="004C7F7F">
        <w:rPr>
          <w:rFonts w:asciiTheme="minorHAnsi" w:hAnsiTheme="minorHAnsi" w:cs="Arial"/>
          <w:bdr w:val="none" w:sz="0" w:space="0" w:color="auto" w:frame="1"/>
        </w:rPr>
        <w:t xml:space="preserve"> manager</w:t>
      </w:r>
      <w:r w:rsidR="00BE31A4" w:rsidRPr="004C7F7F">
        <w:rPr>
          <w:rFonts w:asciiTheme="minorHAnsi" w:hAnsiTheme="minorHAnsi" w:cs="Arial"/>
          <w:bdr w:val="none" w:sz="0" w:space="0" w:color="auto" w:frame="1"/>
        </w:rPr>
        <w:t xml:space="preserve"> who will oversee the case</w:t>
      </w:r>
      <w:r w:rsidR="007D2630" w:rsidRPr="004C7F7F">
        <w:rPr>
          <w:rFonts w:asciiTheme="minorHAnsi" w:hAnsiTheme="minorHAnsi" w:cs="Arial"/>
          <w:bdr w:val="none" w:sz="0" w:space="0" w:color="auto" w:frame="1"/>
        </w:rPr>
        <w:t xml:space="preserve"> and </w:t>
      </w:r>
      <w:r w:rsidRPr="004C7F7F">
        <w:rPr>
          <w:rFonts w:asciiTheme="minorHAnsi" w:hAnsiTheme="minorHAnsi" w:cs="Arial"/>
          <w:bdr w:val="none" w:sz="0" w:space="0" w:color="auto" w:frame="1"/>
        </w:rPr>
        <w:t>when the action plan is complete and/or if no further action is needed or is possible.</w:t>
      </w:r>
      <w:r w:rsidR="007D2630" w:rsidRPr="004C7F7F">
        <w:rPr>
          <w:rFonts w:asciiTheme="minorHAnsi" w:hAnsiTheme="minorHAnsi" w:cs="Arial"/>
          <w:bdr w:val="none" w:sz="0" w:space="0" w:color="auto" w:frame="1"/>
        </w:rPr>
        <w:t xml:space="preserve"> </w:t>
      </w:r>
      <w:r w:rsidR="00987434" w:rsidRPr="004C7F7F">
        <w:rPr>
          <w:rFonts w:asciiTheme="minorHAnsi" w:hAnsiTheme="minorHAnsi" w:cs="Arial"/>
          <w:bdr w:val="none" w:sz="0" w:space="0" w:color="auto" w:frame="1"/>
        </w:rPr>
        <w:t>For example,</w:t>
      </w:r>
      <w:r w:rsidR="007D2630" w:rsidRPr="004C7F7F">
        <w:rPr>
          <w:rFonts w:asciiTheme="minorHAnsi" w:hAnsiTheme="minorHAnsi" w:cs="Arial"/>
          <w:bdr w:val="none" w:sz="0" w:space="0" w:color="auto" w:frame="1"/>
        </w:rPr>
        <w:t xml:space="preserve"> once it has been determined that the reported problems have been resolved and/or following the expiry of any legal order</w:t>
      </w:r>
    </w:p>
    <w:p w14:paraId="6AC2F072" w14:textId="3CB0B8AA" w:rsidR="00987434" w:rsidRPr="004C7F7F" w:rsidRDefault="00987434" w:rsidP="0082649C">
      <w:pPr>
        <w:pStyle w:val="ListParagraph"/>
        <w:numPr>
          <w:ilvl w:val="1"/>
          <w:numId w:val="45"/>
        </w:numPr>
        <w:ind w:left="851" w:hanging="574"/>
        <w:rPr>
          <w:rFonts w:asciiTheme="minorHAnsi" w:hAnsiTheme="minorHAnsi" w:cs="Arial"/>
          <w:bdr w:val="none" w:sz="0" w:space="0" w:color="auto" w:frame="1"/>
        </w:rPr>
      </w:pPr>
      <w:r w:rsidRPr="004C7F7F">
        <w:rPr>
          <w:rFonts w:asciiTheme="minorHAnsi" w:hAnsiTheme="minorHAnsi" w:cs="Arial"/>
          <w:bdr w:val="none" w:sz="0" w:space="0" w:color="auto" w:frame="1"/>
        </w:rPr>
        <w:t xml:space="preserve">All cases will be held on file and may be re-opened should repeat incidents occur </w:t>
      </w:r>
      <w:r w:rsidR="00BE31A4" w:rsidRPr="004C7F7F">
        <w:rPr>
          <w:rFonts w:asciiTheme="minorHAnsi" w:hAnsiTheme="minorHAnsi" w:cs="Arial"/>
          <w:bdr w:val="none" w:sz="0" w:space="0" w:color="auto" w:frame="1"/>
        </w:rPr>
        <w:t xml:space="preserve">or further evidence identified </w:t>
      </w:r>
    </w:p>
    <w:p w14:paraId="3C040032" w14:textId="77777777" w:rsidR="00185E5B" w:rsidRPr="004C7F7F" w:rsidRDefault="001E609A" w:rsidP="00DA452F">
      <w:pPr>
        <w:rPr>
          <w:rFonts w:asciiTheme="minorHAnsi" w:hAnsiTheme="minorHAnsi" w:cs="Arial"/>
          <w:color w:val="4C4C4C"/>
          <w:bdr w:val="none" w:sz="0" w:space="0" w:color="auto" w:frame="1"/>
          <w:lang w:eastAsia="en-GB"/>
        </w:rPr>
      </w:pPr>
      <w:r w:rsidRPr="004C7F7F">
        <w:rPr>
          <w:rFonts w:asciiTheme="minorHAnsi" w:hAnsiTheme="minorHAnsi" w:cs="Arial"/>
          <w:color w:val="4C4C4C"/>
          <w:bdr w:val="none" w:sz="0" w:space="0" w:color="auto" w:frame="1"/>
          <w:lang w:eastAsia="en-GB"/>
        </w:rPr>
        <w:t xml:space="preserve"> </w:t>
      </w:r>
    </w:p>
    <w:p w14:paraId="0FD1E25C" w14:textId="307B17EB" w:rsidR="00863A80" w:rsidRPr="004C7F7F" w:rsidRDefault="008001E5" w:rsidP="00E361EC">
      <w:pPr>
        <w:pStyle w:val="Heading1"/>
        <w:rPr>
          <w:color w:val="4C4C4C"/>
          <w:bdr w:val="none" w:sz="0" w:space="0" w:color="auto" w:frame="1"/>
          <w:lang w:eastAsia="en-GB"/>
        </w:rPr>
      </w:pPr>
      <w:r w:rsidRPr="004C7F7F">
        <w:t xml:space="preserve">Community Trigger </w:t>
      </w:r>
      <w:r w:rsidR="00042838" w:rsidRPr="004C7F7F">
        <w:rPr>
          <w:rStyle w:val="FootnoteReference"/>
          <w:b w:val="0"/>
          <w:bCs/>
        </w:rPr>
        <w:footnoteReference w:id="1"/>
      </w:r>
    </w:p>
    <w:p w14:paraId="580079A0" w14:textId="77777777" w:rsidR="00B75B1C" w:rsidRPr="004C7F7F" w:rsidRDefault="00B75B1C" w:rsidP="00B75B1C">
      <w:pPr>
        <w:shd w:val="clear" w:color="auto" w:fill="FFFFFF"/>
        <w:textAlignment w:val="baseline"/>
        <w:outlineLvl w:val="0"/>
        <w:rPr>
          <w:rFonts w:asciiTheme="minorHAnsi" w:hAnsiTheme="minorHAnsi" w:cs="Arial"/>
          <w:color w:val="4C4C4C"/>
          <w:bdr w:val="none" w:sz="0" w:space="0" w:color="auto" w:frame="1"/>
          <w:lang w:eastAsia="en-GB"/>
        </w:rPr>
      </w:pPr>
    </w:p>
    <w:p w14:paraId="7FAD7BCB" w14:textId="594455DA" w:rsidR="0082649C" w:rsidRPr="004C7F7F" w:rsidRDefault="00713623" w:rsidP="0082649C">
      <w:pPr>
        <w:pStyle w:val="ListParagraph"/>
        <w:numPr>
          <w:ilvl w:val="1"/>
          <w:numId w:val="46"/>
        </w:numPr>
        <w:shd w:val="clear" w:color="auto" w:fill="FFFFFF"/>
        <w:ind w:left="851" w:hanging="491"/>
        <w:textAlignment w:val="baseline"/>
        <w:outlineLvl w:val="0"/>
        <w:rPr>
          <w:rFonts w:asciiTheme="minorHAnsi" w:hAnsiTheme="minorHAnsi" w:cs="Arial"/>
          <w:bCs/>
          <w:kern w:val="36"/>
          <w:lang w:eastAsia="en-GB"/>
        </w:rPr>
      </w:pPr>
      <w:r w:rsidRPr="004C7F7F">
        <w:rPr>
          <w:rFonts w:asciiTheme="minorHAnsi" w:hAnsiTheme="minorHAnsi" w:cs="Arial"/>
        </w:rPr>
        <w:t>The Anti-social Behaviour, Crime and Policing Act 2014 introduced specific measures designed to give victims and communities a say in the way that complaints of anti-social behaviour are dealt with</w:t>
      </w:r>
      <w:r w:rsidR="00362D56" w:rsidRPr="004C7F7F">
        <w:rPr>
          <w:rFonts w:asciiTheme="minorHAnsi" w:hAnsiTheme="minorHAnsi" w:cs="Arial"/>
        </w:rPr>
        <w:t>, this includes the Community Trigger</w:t>
      </w:r>
      <w:r w:rsidR="0082649C" w:rsidRPr="004C7F7F">
        <w:rPr>
          <w:rFonts w:asciiTheme="minorHAnsi" w:hAnsiTheme="minorHAnsi" w:cs="Arial"/>
        </w:rPr>
        <w:t>.</w:t>
      </w:r>
    </w:p>
    <w:p w14:paraId="2D9E674F" w14:textId="77777777" w:rsidR="0082649C" w:rsidRPr="004C7F7F" w:rsidRDefault="0082649C" w:rsidP="0082649C">
      <w:pPr>
        <w:pStyle w:val="ListParagraph"/>
        <w:shd w:val="clear" w:color="auto" w:fill="FFFFFF"/>
        <w:ind w:left="851"/>
        <w:textAlignment w:val="baseline"/>
        <w:outlineLvl w:val="0"/>
        <w:rPr>
          <w:rFonts w:asciiTheme="minorHAnsi" w:hAnsiTheme="minorHAnsi" w:cs="Arial"/>
          <w:bCs/>
          <w:kern w:val="36"/>
          <w:lang w:eastAsia="en-GB"/>
        </w:rPr>
      </w:pPr>
    </w:p>
    <w:p w14:paraId="049C5A46" w14:textId="145DA7C4" w:rsidR="00362D56" w:rsidRPr="004C7F7F" w:rsidRDefault="00362D56" w:rsidP="0082649C">
      <w:pPr>
        <w:pStyle w:val="ListParagraph"/>
        <w:numPr>
          <w:ilvl w:val="1"/>
          <w:numId w:val="46"/>
        </w:numPr>
        <w:shd w:val="clear" w:color="auto" w:fill="FFFFFF"/>
        <w:ind w:left="851" w:hanging="491"/>
        <w:textAlignment w:val="baseline"/>
        <w:outlineLvl w:val="0"/>
        <w:rPr>
          <w:rFonts w:asciiTheme="minorHAnsi" w:hAnsiTheme="minorHAnsi" w:cs="Arial"/>
          <w:bCs/>
          <w:kern w:val="36"/>
          <w:lang w:eastAsia="en-GB"/>
        </w:rPr>
      </w:pPr>
      <w:r w:rsidRPr="004C7F7F">
        <w:rPr>
          <w:rFonts w:asciiTheme="minorHAnsi" w:hAnsiTheme="minorHAnsi" w:cs="Arial"/>
          <w:kern w:val="36"/>
          <w:lang w:eastAsia="en-GB"/>
        </w:rPr>
        <w:t xml:space="preserve">The Community Trigger process allows repeat victims of </w:t>
      </w:r>
      <w:r w:rsidR="00BE31A4" w:rsidRPr="004C7F7F">
        <w:rPr>
          <w:rFonts w:asciiTheme="minorHAnsi" w:hAnsiTheme="minorHAnsi" w:cs="Arial"/>
          <w:kern w:val="36"/>
          <w:lang w:eastAsia="en-GB"/>
        </w:rPr>
        <w:t xml:space="preserve">serious </w:t>
      </w:r>
      <w:r w:rsidRPr="004C7F7F">
        <w:rPr>
          <w:rFonts w:asciiTheme="minorHAnsi" w:hAnsiTheme="minorHAnsi" w:cs="Arial"/>
          <w:kern w:val="36"/>
          <w:lang w:eastAsia="en-GB"/>
        </w:rPr>
        <w:t>anti-social behaviour (ASB) to have a greater say in how their complaints are handled - allowing those who have made three separate complaints about anti-social behaviour in the last six months to have their cases reviewed.</w:t>
      </w:r>
    </w:p>
    <w:p w14:paraId="67F9B369" w14:textId="6B4C6E16" w:rsidR="0082649C" w:rsidRPr="004C7F7F" w:rsidRDefault="0082649C" w:rsidP="0082649C">
      <w:pPr>
        <w:shd w:val="clear" w:color="auto" w:fill="FFFFFF"/>
        <w:textAlignment w:val="baseline"/>
        <w:outlineLvl w:val="0"/>
        <w:rPr>
          <w:rFonts w:asciiTheme="minorHAnsi" w:hAnsiTheme="minorHAnsi" w:cs="Arial"/>
          <w:bCs/>
          <w:kern w:val="36"/>
          <w:lang w:eastAsia="en-GB"/>
        </w:rPr>
      </w:pPr>
    </w:p>
    <w:p w14:paraId="7D3FDF3B" w14:textId="4D912275" w:rsidR="00362D56" w:rsidRPr="004C7F7F" w:rsidRDefault="00362D56" w:rsidP="0082649C">
      <w:pPr>
        <w:pStyle w:val="ListParagraph"/>
        <w:numPr>
          <w:ilvl w:val="1"/>
          <w:numId w:val="46"/>
        </w:numPr>
        <w:shd w:val="clear" w:color="auto" w:fill="FFFFFF"/>
        <w:ind w:left="851" w:hanging="491"/>
        <w:textAlignment w:val="baseline"/>
        <w:outlineLvl w:val="0"/>
        <w:rPr>
          <w:rFonts w:asciiTheme="minorHAnsi" w:hAnsiTheme="minorHAnsi" w:cs="Arial"/>
          <w:kern w:val="36"/>
          <w:lang w:eastAsia="en-GB"/>
        </w:rPr>
      </w:pPr>
      <w:r w:rsidRPr="004C7F7F">
        <w:rPr>
          <w:rFonts w:asciiTheme="minorHAnsi" w:hAnsiTheme="minorHAnsi" w:cs="Arial"/>
          <w:kern w:val="36"/>
          <w:lang w:eastAsia="en-GB"/>
        </w:rPr>
        <w:t>If you have reported 3 separate incidents in the past 6 months to the council, police or social landlord and feel that the matter is still ongoing, you can request a community trigger.</w:t>
      </w:r>
    </w:p>
    <w:p w14:paraId="53E3CACE" w14:textId="60400DF9" w:rsidR="0082649C" w:rsidRPr="004C7F7F" w:rsidRDefault="0082649C" w:rsidP="0082649C">
      <w:pPr>
        <w:shd w:val="clear" w:color="auto" w:fill="FFFFFF"/>
        <w:textAlignment w:val="baseline"/>
        <w:outlineLvl w:val="0"/>
        <w:rPr>
          <w:rFonts w:asciiTheme="minorHAnsi" w:hAnsiTheme="minorHAnsi" w:cs="Arial"/>
          <w:kern w:val="36"/>
          <w:lang w:eastAsia="en-GB"/>
        </w:rPr>
      </w:pPr>
    </w:p>
    <w:p w14:paraId="0F20B877" w14:textId="7B962219" w:rsidR="00362D56" w:rsidRPr="004C7F7F" w:rsidRDefault="00362D56" w:rsidP="0082649C">
      <w:pPr>
        <w:pStyle w:val="ListParagraph"/>
        <w:numPr>
          <w:ilvl w:val="1"/>
          <w:numId w:val="46"/>
        </w:numPr>
        <w:shd w:val="clear" w:color="auto" w:fill="FFFFFF"/>
        <w:ind w:left="851" w:hanging="491"/>
        <w:textAlignment w:val="baseline"/>
        <w:outlineLvl w:val="0"/>
        <w:rPr>
          <w:rFonts w:asciiTheme="minorHAnsi" w:hAnsiTheme="minorHAnsi" w:cs="Arial"/>
          <w:kern w:val="36"/>
          <w:lang w:eastAsia="en-GB"/>
        </w:rPr>
      </w:pPr>
      <w:r w:rsidRPr="004C7F7F">
        <w:rPr>
          <w:rFonts w:asciiTheme="minorHAnsi" w:hAnsiTheme="minorHAnsi" w:cs="Arial"/>
          <w:kern w:val="36"/>
          <w:lang w:eastAsia="en-GB"/>
        </w:rPr>
        <w:t>The aim is to give victims and communities the right to request a review of their case and bring agencies together to take a joined up, problem solving approach to find a solution.</w:t>
      </w:r>
    </w:p>
    <w:p w14:paraId="49A707D3" w14:textId="2A64A93F" w:rsidR="0082649C" w:rsidRPr="004C7F7F" w:rsidRDefault="0082649C" w:rsidP="0082649C">
      <w:pPr>
        <w:shd w:val="clear" w:color="auto" w:fill="FFFFFF"/>
        <w:textAlignment w:val="baseline"/>
        <w:outlineLvl w:val="0"/>
        <w:rPr>
          <w:rFonts w:asciiTheme="minorHAnsi" w:hAnsiTheme="minorHAnsi" w:cs="Arial"/>
          <w:kern w:val="36"/>
          <w:lang w:eastAsia="en-GB"/>
        </w:rPr>
      </w:pPr>
    </w:p>
    <w:p w14:paraId="504516EA" w14:textId="75C8674D" w:rsidR="00362D56" w:rsidRPr="004C7F7F" w:rsidRDefault="00362D56" w:rsidP="0082649C">
      <w:pPr>
        <w:pStyle w:val="ListParagraph"/>
        <w:numPr>
          <w:ilvl w:val="1"/>
          <w:numId w:val="46"/>
        </w:numPr>
        <w:shd w:val="clear" w:color="auto" w:fill="FFFFFF"/>
        <w:ind w:left="851" w:hanging="491"/>
        <w:textAlignment w:val="baseline"/>
        <w:outlineLvl w:val="0"/>
        <w:rPr>
          <w:rFonts w:asciiTheme="minorHAnsi" w:hAnsiTheme="minorHAnsi" w:cs="Arial"/>
          <w:kern w:val="36"/>
          <w:lang w:eastAsia="en-GB"/>
        </w:rPr>
      </w:pPr>
      <w:r w:rsidRPr="004C7F7F">
        <w:rPr>
          <w:rFonts w:asciiTheme="minorHAnsi" w:hAnsiTheme="minorHAnsi" w:cs="Arial"/>
          <w:kern w:val="36"/>
          <w:lang w:eastAsia="en-GB"/>
        </w:rPr>
        <w:t>A community trigger is an impartial review of the circumstances, which have previously been reported.</w:t>
      </w:r>
    </w:p>
    <w:p w14:paraId="242FFD32" w14:textId="12E24FCE" w:rsidR="0082649C" w:rsidRPr="004C7F7F" w:rsidRDefault="0082649C" w:rsidP="0082649C">
      <w:pPr>
        <w:shd w:val="clear" w:color="auto" w:fill="FFFFFF"/>
        <w:textAlignment w:val="baseline"/>
        <w:outlineLvl w:val="0"/>
        <w:rPr>
          <w:rFonts w:asciiTheme="minorHAnsi" w:hAnsiTheme="minorHAnsi" w:cs="Arial"/>
          <w:kern w:val="36"/>
          <w:lang w:eastAsia="en-GB"/>
        </w:rPr>
      </w:pPr>
    </w:p>
    <w:p w14:paraId="21572B2F" w14:textId="30734128" w:rsidR="0082649C" w:rsidRPr="004C7F7F" w:rsidRDefault="00362D56" w:rsidP="0082649C">
      <w:pPr>
        <w:pStyle w:val="ListParagraph"/>
        <w:numPr>
          <w:ilvl w:val="1"/>
          <w:numId w:val="46"/>
        </w:numPr>
        <w:shd w:val="clear" w:color="auto" w:fill="FFFFFF"/>
        <w:ind w:left="851" w:hanging="491"/>
        <w:textAlignment w:val="baseline"/>
        <w:outlineLvl w:val="0"/>
        <w:rPr>
          <w:rFonts w:asciiTheme="minorHAnsi" w:hAnsiTheme="minorHAnsi" w:cs="Arial"/>
          <w:kern w:val="36"/>
          <w:lang w:eastAsia="en-GB"/>
        </w:rPr>
      </w:pPr>
      <w:r w:rsidRPr="004C7F7F">
        <w:rPr>
          <w:rFonts w:asciiTheme="minorHAnsi" w:hAnsiTheme="minorHAnsi" w:cs="Arial"/>
          <w:kern w:val="36"/>
          <w:lang w:eastAsia="en-GB"/>
        </w:rPr>
        <w:lastRenderedPageBreak/>
        <w:t xml:space="preserve">A panel will review the case and determine if appropriate action is being taken to resolve anti-social behaviour. The panel can make recommendations to the responsible organisation to improve the situation. </w:t>
      </w:r>
    </w:p>
    <w:p w14:paraId="50976256" w14:textId="35688C21" w:rsidR="0082649C" w:rsidRPr="004C7F7F" w:rsidRDefault="0082649C" w:rsidP="0082649C">
      <w:pPr>
        <w:shd w:val="clear" w:color="auto" w:fill="FFFFFF"/>
        <w:textAlignment w:val="baseline"/>
        <w:outlineLvl w:val="0"/>
        <w:rPr>
          <w:rFonts w:asciiTheme="minorHAnsi" w:hAnsiTheme="minorHAnsi" w:cs="Arial"/>
          <w:kern w:val="36"/>
          <w:lang w:eastAsia="en-GB"/>
        </w:rPr>
      </w:pPr>
    </w:p>
    <w:p w14:paraId="1D3B6AAD" w14:textId="77777777" w:rsidR="0082649C" w:rsidRPr="004C7F7F" w:rsidRDefault="0082649C" w:rsidP="0082649C">
      <w:pPr>
        <w:pStyle w:val="ListParagraph"/>
        <w:rPr>
          <w:rFonts w:asciiTheme="minorHAnsi" w:hAnsiTheme="minorHAnsi" w:cs="Arial"/>
          <w:kern w:val="36"/>
          <w:lang w:eastAsia="en-GB"/>
        </w:rPr>
      </w:pPr>
    </w:p>
    <w:p w14:paraId="1539BBEF" w14:textId="2593862C" w:rsidR="008C6946" w:rsidRPr="004C7F7F" w:rsidRDefault="00362D56" w:rsidP="0082649C">
      <w:pPr>
        <w:pStyle w:val="ListParagraph"/>
        <w:numPr>
          <w:ilvl w:val="1"/>
          <w:numId w:val="46"/>
        </w:numPr>
        <w:shd w:val="clear" w:color="auto" w:fill="FFFFFF"/>
        <w:ind w:left="851" w:hanging="491"/>
        <w:textAlignment w:val="baseline"/>
        <w:outlineLvl w:val="0"/>
        <w:rPr>
          <w:rFonts w:asciiTheme="minorHAnsi" w:hAnsiTheme="minorHAnsi" w:cs="Arial"/>
          <w:kern w:val="36"/>
          <w:lang w:eastAsia="en-GB"/>
        </w:rPr>
      </w:pPr>
      <w:r w:rsidRPr="004C7F7F">
        <w:rPr>
          <w:rFonts w:asciiTheme="minorHAnsi" w:hAnsiTheme="minorHAnsi" w:cs="Arial"/>
          <w:kern w:val="36"/>
          <w:lang w:eastAsia="en-GB"/>
        </w:rPr>
        <w:t xml:space="preserve">The trigger is not a complaints process. If you are unhappy with a service you have received, please consider making a complaint by contacting </w:t>
      </w:r>
      <w:r w:rsidR="00BE31A4" w:rsidRPr="004C7F7F">
        <w:rPr>
          <w:rFonts w:asciiTheme="minorHAnsi" w:hAnsiTheme="minorHAnsi" w:cs="Arial"/>
          <w:kern w:val="36"/>
          <w:lang w:eastAsia="en-GB"/>
        </w:rPr>
        <w:t xml:space="preserve">HHA and speaking to a member of staff </w:t>
      </w:r>
    </w:p>
    <w:p w14:paraId="278EFF15" w14:textId="06C06642" w:rsidR="0082649C" w:rsidRPr="004C7F7F" w:rsidRDefault="0082649C" w:rsidP="0082649C">
      <w:pPr>
        <w:shd w:val="clear" w:color="auto" w:fill="FFFFFF"/>
        <w:textAlignment w:val="baseline"/>
        <w:outlineLvl w:val="0"/>
        <w:rPr>
          <w:rFonts w:asciiTheme="minorHAnsi" w:hAnsiTheme="minorHAnsi" w:cs="Arial"/>
          <w:kern w:val="36"/>
          <w:lang w:eastAsia="en-GB"/>
        </w:rPr>
      </w:pPr>
    </w:p>
    <w:p w14:paraId="1827A39E" w14:textId="69536EFB" w:rsidR="00EF7A8C" w:rsidRPr="004C7F7F" w:rsidRDefault="008C6946" w:rsidP="0082649C">
      <w:pPr>
        <w:pStyle w:val="ListParagraph"/>
        <w:numPr>
          <w:ilvl w:val="1"/>
          <w:numId w:val="46"/>
        </w:numPr>
        <w:shd w:val="clear" w:color="auto" w:fill="FFFFFF"/>
        <w:ind w:left="851" w:hanging="491"/>
        <w:textAlignment w:val="baseline"/>
        <w:outlineLvl w:val="0"/>
        <w:rPr>
          <w:rFonts w:asciiTheme="minorHAnsi" w:hAnsiTheme="minorHAnsi" w:cs="Arial"/>
          <w:kern w:val="36"/>
          <w:lang w:eastAsia="en-GB"/>
        </w:rPr>
      </w:pPr>
      <w:r w:rsidRPr="004C7F7F">
        <w:rPr>
          <w:rFonts w:asciiTheme="minorHAnsi" w:hAnsiTheme="minorHAnsi" w:cs="Arial"/>
          <w:kern w:val="36"/>
          <w:lang w:eastAsia="en-GB"/>
        </w:rPr>
        <w:t>Your local police or local council will be able to provide you with further information about the Community Trigger process in your area.</w:t>
      </w:r>
    </w:p>
    <w:p w14:paraId="4FD96BAD" w14:textId="77777777" w:rsidR="00F250B4" w:rsidRPr="004C7F7F" w:rsidRDefault="00F250B4" w:rsidP="00DA452F">
      <w:pPr>
        <w:shd w:val="clear" w:color="auto" w:fill="FFFFFF"/>
        <w:textAlignment w:val="baseline"/>
        <w:outlineLvl w:val="0"/>
        <w:rPr>
          <w:rFonts w:asciiTheme="minorHAnsi" w:hAnsiTheme="minorHAnsi" w:cs="Arial"/>
          <w:kern w:val="36"/>
          <w:lang w:eastAsia="en-GB"/>
        </w:rPr>
      </w:pPr>
    </w:p>
    <w:p w14:paraId="5DFE0C7C" w14:textId="77777777" w:rsidR="00EF7A8C" w:rsidRPr="004C7F7F" w:rsidRDefault="00F6469D" w:rsidP="00E361EC">
      <w:pPr>
        <w:pStyle w:val="Heading1"/>
      </w:pPr>
      <w:r w:rsidRPr="004C7F7F">
        <w:t>Appeals</w:t>
      </w:r>
    </w:p>
    <w:p w14:paraId="68FEF349" w14:textId="77777777" w:rsidR="00B75B1C" w:rsidRPr="004C7F7F" w:rsidRDefault="00B75B1C" w:rsidP="00B75B1C">
      <w:pPr>
        <w:pStyle w:val="NormalWeb"/>
        <w:shd w:val="clear" w:color="auto" w:fill="FFFFFF"/>
        <w:spacing w:before="0" w:beforeAutospacing="0" w:after="312" w:afterAutospacing="0"/>
        <w:textAlignment w:val="baseline"/>
        <w:rPr>
          <w:rFonts w:asciiTheme="minorHAnsi" w:hAnsiTheme="minorHAnsi" w:cs="Arial"/>
          <w:b/>
          <w:bCs/>
        </w:rPr>
      </w:pPr>
    </w:p>
    <w:p w14:paraId="7D81927C" w14:textId="7AA0D709" w:rsidR="001D1B33" w:rsidRPr="004C7F7F" w:rsidRDefault="00EF7A8C" w:rsidP="0082649C">
      <w:pPr>
        <w:pStyle w:val="NormalWeb"/>
        <w:numPr>
          <w:ilvl w:val="1"/>
          <w:numId w:val="48"/>
        </w:numPr>
        <w:shd w:val="clear" w:color="auto" w:fill="FFFFFF"/>
        <w:spacing w:before="0" w:beforeAutospacing="0" w:after="312" w:afterAutospacing="0"/>
        <w:ind w:left="851" w:hanging="491"/>
        <w:textAlignment w:val="baseline"/>
        <w:rPr>
          <w:rFonts w:asciiTheme="minorHAnsi" w:hAnsiTheme="minorHAnsi" w:cs="Arial"/>
        </w:rPr>
      </w:pPr>
      <w:r w:rsidRPr="004C7F7F">
        <w:rPr>
          <w:rFonts w:asciiTheme="minorHAnsi" w:hAnsiTheme="minorHAnsi" w:cs="Arial"/>
        </w:rPr>
        <w:t>If you feel that your ASB case has been incorrectly closed, you have the option to appeal the decision made to close the case, with the appeal being fully investigated by a Manager who has had no involvement with the case ; and</w:t>
      </w:r>
    </w:p>
    <w:p w14:paraId="20C3E773" w14:textId="342EBCF9" w:rsidR="00EF7A8C" w:rsidRPr="004C7F7F" w:rsidRDefault="00EF7A8C" w:rsidP="0082649C">
      <w:pPr>
        <w:pStyle w:val="NormalWeb"/>
        <w:numPr>
          <w:ilvl w:val="1"/>
          <w:numId w:val="48"/>
        </w:numPr>
        <w:shd w:val="clear" w:color="auto" w:fill="FFFFFF"/>
        <w:spacing w:before="0" w:beforeAutospacing="0" w:after="312" w:afterAutospacing="0"/>
        <w:ind w:left="851" w:hanging="491"/>
        <w:textAlignment w:val="baseline"/>
        <w:rPr>
          <w:rFonts w:asciiTheme="minorHAnsi" w:hAnsiTheme="minorHAnsi" w:cs="Arial"/>
        </w:rPr>
      </w:pPr>
      <w:r w:rsidRPr="004C7F7F">
        <w:rPr>
          <w:rFonts w:asciiTheme="minorHAnsi" w:hAnsiTheme="minorHAnsi" w:cs="Arial"/>
        </w:rPr>
        <w:t>If you are unhappy or not satisfied with the way that an ongoing live case is being handled or do not feel that the proce</w:t>
      </w:r>
      <w:r w:rsidR="0082649C" w:rsidRPr="004C7F7F">
        <w:rPr>
          <w:rFonts w:asciiTheme="minorHAnsi" w:hAnsiTheme="minorHAnsi" w:cs="Arial"/>
        </w:rPr>
        <w:t xml:space="preserve">ss is being followed, you will </w:t>
      </w:r>
      <w:r w:rsidRPr="004C7F7F">
        <w:rPr>
          <w:rFonts w:asciiTheme="minorHAnsi" w:hAnsiTheme="minorHAnsi" w:cs="Arial"/>
        </w:rPr>
        <w:t>have the opportunity to have you case reviewed through the appeal process, as above</w:t>
      </w:r>
    </w:p>
    <w:p w14:paraId="3643212E" w14:textId="77777777" w:rsidR="002115F7" w:rsidRPr="004C7F7F" w:rsidRDefault="00BB1095" w:rsidP="00E361EC">
      <w:pPr>
        <w:pStyle w:val="Heading1"/>
      </w:pPr>
      <w:r w:rsidRPr="004C7F7F">
        <w:rPr>
          <w:bdr w:val="none" w:sz="0" w:space="0" w:color="auto" w:frame="1"/>
        </w:rPr>
        <w:t>Data Protection, Confiden</w:t>
      </w:r>
      <w:r w:rsidR="002115F7" w:rsidRPr="004C7F7F">
        <w:rPr>
          <w:bdr w:val="none" w:sz="0" w:space="0" w:color="auto" w:frame="1"/>
        </w:rPr>
        <w:t>tiality and Information Sharing</w:t>
      </w:r>
    </w:p>
    <w:p w14:paraId="6FEA9E3B" w14:textId="77777777" w:rsidR="00B75B1C" w:rsidRPr="004C7F7F" w:rsidRDefault="00B75B1C" w:rsidP="00B75B1C">
      <w:pPr>
        <w:pStyle w:val="NormalWeb"/>
        <w:shd w:val="clear" w:color="auto" w:fill="FFFFFF"/>
        <w:spacing w:before="0" w:beforeAutospacing="0" w:after="312" w:afterAutospacing="0"/>
        <w:textAlignment w:val="baseline"/>
        <w:rPr>
          <w:rFonts w:asciiTheme="minorHAnsi" w:hAnsiTheme="minorHAnsi" w:cs="Arial"/>
        </w:rPr>
      </w:pPr>
    </w:p>
    <w:p w14:paraId="3342CB1D" w14:textId="79CE06DF" w:rsidR="002115F7" w:rsidRPr="004C7F7F" w:rsidRDefault="002115F7" w:rsidP="0082649C">
      <w:pPr>
        <w:pStyle w:val="NormalWeb"/>
        <w:numPr>
          <w:ilvl w:val="1"/>
          <w:numId w:val="50"/>
        </w:numPr>
        <w:shd w:val="clear" w:color="auto" w:fill="FFFFFF"/>
        <w:spacing w:before="0" w:beforeAutospacing="0" w:after="312" w:afterAutospacing="0"/>
        <w:ind w:left="851" w:hanging="491"/>
        <w:textAlignment w:val="baseline"/>
        <w:rPr>
          <w:rFonts w:asciiTheme="minorHAnsi" w:hAnsiTheme="minorHAnsi" w:cs="Arial"/>
        </w:rPr>
      </w:pPr>
      <w:r w:rsidRPr="004C7F7F">
        <w:rPr>
          <w:rFonts w:asciiTheme="minorHAnsi" w:hAnsiTheme="minorHAnsi" w:cs="Arial"/>
        </w:rPr>
        <w:t xml:space="preserve">We will treat all information received with the strictest of confidence. In the first instance, the best interest and wishes of the complainant will drive the actions that we will take. As a registered provider, we have a duty to share information with relevant agencies as set out by the Crime and Disorder Act 1998. This will be done in accordance with the General Data Protection Regulations 2018 and any information sharing protocols we have in place. </w:t>
      </w:r>
    </w:p>
    <w:p w14:paraId="2C37C36F" w14:textId="77777777" w:rsidR="002115F7" w:rsidRPr="004C7F7F" w:rsidRDefault="002115F7" w:rsidP="0082649C">
      <w:pPr>
        <w:pStyle w:val="NormalWeb"/>
        <w:numPr>
          <w:ilvl w:val="1"/>
          <w:numId w:val="50"/>
        </w:numPr>
        <w:shd w:val="clear" w:color="auto" w:fill="FFFFFF"/>
        <w:spacing w:before="0" w:beforeAutospacing="0" w:after="312" w:afterAutospacing="0"/>
        <w:ind w:left="851" w:hanging="491"/>
        <w:textAlignment w:val="baseline"/>
        <w:rPr>
          <w:rFonts w:asciiTheme="minorHAnsi" w:hAnsiTheme="minorHAnsi" w:cs="Arial"/>
        </w:rPr>
      </w:pPr>
      <w:r w:rsidRPr="004C7F7F">
        <w:rPr>
          <w:rFonts w:asciiTheme="minorHAnsi" w:hAnsiTheme="minorHAnsi" w:cs="Arial"/>
        </w:rPr>
        <w:t xml:space="preserve">It is important to understand that in certain circumstances confidentiality may be subjected to a duty to disclose relevant information to other statutory agencies e.g. if there is any reason to suspect safeguarding issues that could impact on the safety of children or vulnerable adults or where there may have been a crime committed </w:t>
      </w:r>
    </w:p>
    <w:p w14:paraId="7F233995" w14:textId="2F7279BD" w:rsidR="006108EF" w:rsidRPr="004C7F7F" w:rsidRDefault="005D22ED" w:rsidP="00E361EC">
      <w:pPr>
        <w:pStyle w:val="Heading1"/>
      </w:pPr>
      <w:r w:rsidRPr="004C7F7F">
        <w:rPr>
          <w:bdr w:val="none" w:sz="0" w:space="0" w:color="auto" w:frame="1"/>
        </w:rPr>
        <w:t>Monitoring and Policy</w:t>
      </w:r>
      <w:r w:rsidR="00DD2E06" w:rsidRPr="004C7F7F">
        <w:rPr>
          <w:bdr w:val="none" w:sz="0" w:space="0" w:color="auto" w:frame="1"/>
        </w:rPr>
        <w:t xml:space="preserve"> Review </w:t>
      </w:r>
    </w:p>
    <w:p w14:paraId="6B1F051C" w14:textId="77777777" w:rsidR="00B75B1C" w:rsidRPr="004C7F7F" w:rsidRDefault="00B75B1C" w:rsidP="00B75B1C">
      <w:pPr>
        <w:pStyle w:val="NormalWeb"/>
        <w:shd w:val="clear" w:color="auto" w:fill="FFFFFF"/>
        <w:spacing w:before="0" w:beforeAutospacing="0" w:after="312" w:afterAutospacing="0"/>
        <w:textAlignment w:val="baseline"/>
        <w:rPr>
          <w:rFonts w:asciiTheme="minorHAnsi" w:hAnsiTheme="minorHAnsi" w:cs="Arial"/>
        </w:rPr>
      </w:pPr>
    </w:p>
    <w:p w14:paraId="024178C2" w14:textId="04953500" w:rsidR="005D22ED" w:rsidRPr="004C7F7F" w:rsidRDefault="005D22ED" w:rsidP="0082649C">
      <w:pPr>
        <w:pStyle w:val="NormalWeb"/>
        <w:numPr>
          <w:ilvl w:val="1"/>
          <w:numId w:val="52"/>
        </w:numPr>
        <w:shd w:val="clear" w:color="auto" w:fill="FFFFFF"/>
        <w:spacing w:before="0" w:beforeAutospacing="0" w:after="312" w:afterAutospacing="0"/>
        <w:ind w:left="851" w:hanging="491"/>
        <w:textAlignment w:val="baseline"/>
        <w:rPr>
          <w:rFonts w:asciiTheme="minorHAnsi" w:hAnsiTheme="minorHAnsi" w:cs="Arial"/>
        </w:rPr>
      </w:pPr>
      <w:r w:rsidRPr="004C7F7F">
        <w:rPr>
          <w:rFonts w:asciiTheme="minorHAnsi" w:hAnsiTheme="minorHAnsi" w:cs="Arial"/>
        </w:rPr>
        <w:t xml:space="preserve">Review of performance will be undertaken quarterly by HHA Senior Management Team and findings reported to HHA Boards and published in the </w:t>
      </w:r>
      <w:r w:rsidR="00C765D4" w:rsidRPr="004C7F7F">
        <w:rPr>
          <w:rFonts w:asciiTheme="minorHAnsi" w:hAnsiTheme="minorHAnsi" w:cs="Arial"/>
        </w:rPr>
        <w:t>‘</w:t>
      </w:r>
      <w:r w:rsidRPr="004C7F7F">
        <w:rPr>
          <w:rFonts w:asciiTheme="minorHAnsi" w:hAnsiTheme="minorHAnsi" w:cs="Arial"/>
        </w:rPr>
        <w:t>Here at Horton</w:t>
      </w:r>
      <w:r w:rsidR="00C765D4" w:rsidRPr="004C7F7F">
        <w:rPr>
          <w:rFonts w:asciiTheme="minorHAnsi" w:hAnsiTheme="minorHAnsi" w:cs="Arial"/>
        </w:rPr>
        <w:t>’</w:t>
      </w:r>
      <w:r w:rsidRPr="004C7F7F">
        <w:rPr>
          <w:rFonts w:asciiTheme="minorHAnsi" w:hAnsiTheme="minorHAnsi" w:cs="Arial"/>
        </w:rPr>
        <w:t xml:space="preserve"> Client Newsletter</w:t>
      </w:r>
    </w:p>
    <w:p w14:paraId="42527CE8" w14:textId="77777777" w:rsidR="00EF7A8C" w:rsidRPr="004C7F7F" w:rsidRDefault="00EF7A8C" w:rsidP="0082649C">
      <w:pPr>
        <w:pStyle w:val="NormalWeb"/>
        <w:numPr>
          <w:ilvl w:val="1"/>
          <w:numId w:val="52"/>
        </w:numPr>
        <w:shd w:val="clear" w:color="auto" w:fill="FFFFFF"/>
        <w:spacing w:before="0" w:beforeAutospacing="0" w:after="0" w:afterAutospacing="0"/>
        <w:ind w:left="851" w:hanging="491"/>
        <w:textAlignment w:val="baseline"/>
        <w:rPr>
          <w:rFonts w:asciiTheme="minorHAnsi" w:hAnsiTheme="minorHAnsi" w:cs="Arial"/>
        </w:rPr>
      </w:pPr>
      <w:r w:rsidRPr="004C7F7F">
        <w:rPr>
          <w:rFonts w:asciiTheme="minorHAnsi" w:hAnsiTheme="minorHAnsi" w:cs="Arial"/>
        </w:rPr>
        <w:t>HHA will monitor performance against the following key performance indicators:</w:t>
      </w:r>
    </w:p>
    <w:p w14:paraId="7DE7E361" w14:textId="32971594" w:rsidR="00EF7A8C" w:rsidRPr="004C7F7F" w:rsidRDefault="005D22ED" w:rsidP="0082649C">
      <w:pPr>
        <w:pStyle w:val="NormalWeb"/>
        <w:numPr>
          <w:ilvl w:val="0"/>
          <w:numId w:val="54"/>
        </w:numPr>
        <w:shd w:val="clear" w:color="auto" w:fill="FFFFFF"/>
        <w:spacing w:before="0" w:beforeAutospacing="0" w:after="0" w:afterAutospacing="0"/>
        <w:textAlignment w:val="baseline"/>
        <w:rPr>
          <w:rFonts w:asciiTheme="minorHAnsi" w:hAnsiTheme="minorHAnsi" w:cs="Arial"/>
        </w:rPr>
      </w:pPr>
      <w:r w:rsidRPr="004C7F7F">
        <w:rPr>
          <w:rFonts w:asciiTheme="minorHAnsi" w:hAnsiTheme="minorHAnsi" w:cs="Arial"/>
        </w:rPr>
        <w:t>Number of new cases</w:t>
      </w:r>
      <w:r w:rsidR="002B1B26" w:rsidRPr="004C7F7F">
        <w:rPr>
          <w:rFonts w:asciiTheme="minorHAnsi" w:hAnsiTheme="minorHAnsi" w:cs="Arial"/>
        </w:rPr>
        <w:t xml:space="preserve"> this quarter</w:t>
      </w:r>
    </w:p>
    <w:p w14:paraId="7C93D878" w14:textId="381EA7A2" w:rsidR="00EF7A8C" w:rsidRPr="004C7F7F" w:rsidRDefault="005D22ED" w:rsidP="0082649C">
      <w:pPr>
        <w:pStyle w:val="NormalWeb"/>
        <w:numPr>
          <w:ilvl w:val="0"/>
          <w:numId w:val="54"/>
        </w:numPr>
        <w:shd w:val="clear" w:color="auto" w:fill="FFFFFF"/>
        <w:spacing w:before="0" w:beforeAutospacing="0" w:after="0" w:afterAutospacing="0"/>
        <w:textAlignment w:val="baseline"/>
        <w:rPr>
          <w:rFonts w:asciiTheme="minorHAnsi" w:hAnsiTheme="minorHAnsi" w:cs="Arial"/>
        </w:rPr>
      </w:pPr>
      <w:r w:rsidRPr="004C7F7F">
        <w:rPr>
          <w:rFonts w:asciiTheme="minorHAnsi" w:hAnsiTheme="minorHAnsi" w:cs="Arial"/>
        </w:rPr>
        <w:lastRenderedPageBreak/>
        <w:t xml:space="preserve">Percentage of complainants satisfied overall </w:t>
      </w:r>
      <w:r w:rsidR="002B1B26" w:rsidRPr="004C7F7F">
        <w:rPr>
          <w:rFonts w:asciiTheme="minorHAnsi" w:hAnsiTheme="minorHAnsi" w:cs="Arial"/>
        </w:rPr>
        <w:t xml:space="preserve"> </w:t>
      </w:r>
    </w:p>
    <w:p w14:paraId="7BC5F433" w14:textId="69A5AF93" w:rsidR="00987434" w:rsidRPr="004C7F7F" w:rsidRDefault="00987434" w:rsidP="0082649C">
      <w:pPr>
        <w:pStyle w:val="NormalWeb"/>
        <w:numPr>
          <w:ilvl w:val="0"/>
          <w:numId w:val="54"/>
        </w:numPr>
        <w:shd w:val="clear" w:color="auto" w:fill="FFFFFF"/>
        <w:spacing w:before="0" w:beforeAutospacing="0" w:after="0" w:afterAutospacing="0"/>
        <w:textAlignment w:val="baseline"/>
        <w:rPr>
          <w:rFonts w:asciiTheme="minorHAnsi" w:hAnsiTheme="minorHAnsi" w:cs="Arial"/>
        </w:rPr>
      </w:pPr>
      <w:r w:rsidRPr="004C7F7F">
        <w:rPr>
          <w:rFonts w:asciiTheme="minorHAnsi" w:hAnsiTheme="minorHAnsi" w:cs="Arial"/>
        </w:rPr>
        <w:t xml:space="preserve">Number of cases responded to within timescale </w:t>
      </w:r>
    </w:p>
    <w:p w14:paraId="34D198B1" w14:textId="77777777" w:rsidR="006A3DD3" w:rsidRPr="004C7F7F" w:rsidRDefault="006A3DD3" w:rsidP="0082649C">
      <w:pPr>
        <w:pStyle w:val="ListParagraph"/>
        <w:ind w:left="851"/>
        <w:rPr>
          <w:rFonts w:asciiTheme="minorHAnsi" w:hAnsiTheme="minorHAnsi" w:cs="Arial"/>
          <w:lang w:eastAsia="en-GB"/>
        </w:rPr>
      </w:pPr>
    </w:p>
    <w:p w14:paraId="5AB4E6E4" w14:textId="7BDF9BAC" w:rsidR="00F94BBD" w:rsidRPr="004C7F7F" w:rsidRDefault="000F7076" w:rsidP="0082649C">
      <w:pPr>
        <w:pStyle w:val="NormalWeb"/>
        <w:numPr>
          <w:ilvl w:val="1"/>
          <w:numId w:val="52"/>
        </w:numPr>
        <w:shd w:val="clear" w:color="auto" w:fill="FFFFFF"/>
        <w:spacing w:before="0" w:beforeAutospacing="0" w:after="312" w:afterAutospacing="0"/>
        <w:ind w:left="851" w:hanging="491"/>
        <w:textAlignment w:val="baseline"/>
        <w:rPr>
          <w:rFonts w:asciiTheme="minorHAnsi" w:hAnsiTheme="minorHAnsi" w:cs="Arial"/>
        </w:rPr>
      </w:pPr>
      <w:r w:rsidRPr="004C7F7F">
        <w:rPr>
          <w:rFonts w:asciiTheme="minorHAnsi" w:hAnsiTheme="minorHAnsi" w:cs="Arial"/>
        </w:rPr>
        <w:t xml:space="preserve">All </w:t>
      </w:r>
      <w:r w:rsidR="008001E5" w:rsidRPr="004C7F7F">
        <w:rPr>
          <w:rFonts w:asciiTheme="minorHAnsi" w:hAnsiTheme="minorHAnsi" w:cs="Arial"/>
        </w:rPr>
        <w:t xml:space="preserve">HHA </w:t>
      </w:r>
      <w:r w:rsidRPr="004C7F7F">
        <w:rPr>
          <w:rFonts w:asciiTheme="minorHAnsi" w:hAnsiTheme="minorHAnsi" w:cs="Arial"/>
        </w:rPr>
        <w:t xml:space="preserve">staff, both accommodation and floating support </w:t>
      </w:r>
      <w:r w:rsidR="00BB1095" w:rsidRPr="004C7F7F">
        <w:rPr>
          <w:rFonts w:asciiTheme="minorHAnsi" w:hAnsiTheme="minorHAnsi" w:cs="Arial"/>
        </w:rPr>
        <w:t xml:space="preserve">will have </w:t>
      </w:r>
      <w:r w:rsidR="005D22ED" w:rsidRPr="004C7F7F">
        <w:rPr>
          <w:rFonts w:asciiTheme="minorHAnsi" w:hAnsiTheme="minorHAnsi" w:cs="Arial"/>
        </w:rPr>
        <w:t>day-to-day</w:t>
      </w:r>
      <w:r w:rsidR="00BB1095" w:rsidRPr="004C7F7F">
        <w:rPr>
          <w:rFonts w:asciiTheme="minorHAnsi" w:hAnsiTheme="minorHAnsi" w:cs="Arial"/>
        </w:rPr>
        <w:t xml:space="preserve"> responsibility for delivering this Policy.</w:t>
      </w:r>
    </w:p>
    <w:p w14:paraId="27E4E434" w14:textId="77777777" w:rsidR="00F94BBD" w:rsidRPr="004C7F7F" w:rsidRDefault="00E92772" w:rsidP="0082649C">
      <w:pPr>
        <w:pStyle w:val="NormalWeb"/>
        <w:numPr>
          <w:ilvl w:val="1"/>
          <w:numId w:val="52"/>
        </w:numPr>
        <w:shd w:val="clear" w:color="auto" w:fill="FFFFFF"/>
        <w:spacing w:before="0" w:beforeAutospacing="0" w:after="312" w:afterAutospacing="0"/>
        <w:ind w:left="851" w:hanging="491"/>
        <w:textAlignment w:val="baseline"/>
        <w:rPr>
          <w:rFonts w:asciiTheme="minorHAnsi" w:hAnsiTheme="minorHAnsi" w:cs="Arial"/>
        </w:rPr>
      </w:pPr>
      <w:r w:rsidRPr="004C7F7F">
        <w:rPr>
          <w:rFonts w:asciiTheme="minorHAnsi" w:hAnsiTheme="minorHAnsi" w:cs="Arial"/>
        </w:rPr>
        <w:t xml:space="preserve">We will keep up to date with good practice and legal developments, and will ensure that </w:t>
      </w:r>
      <w:r w:rsidR="005D22ED" w:rsidRPr="004C7F7F">
        <w:rPr>
          <w:rFonts w:asciiTheme="minorHAnsi" w:hAnsiTheme="minorHAnsi" w:cs="Arial"/>
        </w:rPr>
        <w:t>staff required</w:t>
      </w:r>
      <w:r w:rsidRPr="004C7F7F">
        <w:rPr>
          <w:rFonts w:asciiTheme="minorHAnsi" w:hAnsiTheme="minorHAnsi" w:cs="Arial"/>
        </w:rPr>
        <w:t xml:space="preserve"> to deal with complaints of ASB receive appropriate support and training.</w:t>
      </w:r>
    </w:p>
    <w:p w14:paraId="73883443" w14:textId="77777777" w:rsidR="0082649C" w:rsidRPr="004C7F7F" w:rsidRDefault="00F250B4" w:rsidP="0082649C">
      <w:pPr>
        <w:pStyle w:val="NormalWeb"/>
        <w:numPr>
          <w:ilvl w:val="1"/>
          <w:numId w:val="52"/>
        </w:numPr>
        <w:shd w:val="clear" w:color="auto" w:fill="FFFFFF"/>
        <w:spacing w:before="0" w:beforeAutospacing="0" w:after="312" w:afterAutospacing="0"/>
        <w:ind w:left="851" w:hanging="491"/>
        <w:textAlignment w:val="baseline"/>
        <w:rPr>
          <w:rFonts w:asciiTheme="minorHAnsi" w:hAnsiTheme="minorHAnsi" w:cs="Arial"/>
        </w:rPr>
      </w:pPr>
      <w:r w:rsidRPr="004C7F7F">
        <w:rPr>
          <w:rFonts w:asciiTheme="minorHAnsi" w:hAnsiTheme="minorHAnsi" w:cs="Arial"/>
        </w:rPr>
        <w:t xml:space="preserve">HHA will use data and feedback to review and improve the service offered. </w:t>
      </w:r>
    </w:p>
    <w:p w14:paraId="1CC45340" w14:textId="0B184CBE" w:rsidR="00DA452F" w:rsidRPr="004C7F7F" w:rsidRDefault="00F250B4" w:rsidP="0082649C">
      <w:pPr>
        <w:pStyle w:val="NormalWeb"/>
        <w:numPr>
          <w:ilvl w:val="1"/>
          <w:numId w:val="52"/>
        </w:numPr>
        <w:shd w:val="clear" w:color="auto" w:fill="FFFFFF"/>
        <w:spacing w:before="0" w:beforeAutospacing="0" w:after="312" w:afterAutospacing="0"/>
        <w:ind w:left="851" w:hanging="491"/>
        <w:textAlignment w:val="baseline"/>
        <w:rPr>
          <w:rFonts w:asciiTheme="minorHAnsi" w:hAnsiTheme="minorHAnsi" w:cs="Arial"/>
        </w:rPr>
      </w:pPr>
      <w:r w:rsidRPr="004C7F7F">
        <w:rPr>
          <w:rFonts w:asciiTheme="minorHAnsi" w:hAnsiTheme="minorHAnsi" w:cs="Arial"/>
        </w:rPr>
        <w:t xml:space="preserve">Changes to service delivery resulting from recommendations will be documented and incorporated in future Policy </w:t>
      </w:r>
      <w:r w:rsidR="005D22ED" w:rsidRPr="004C7F7F">
        <w:rPr>
          <w:rFonts w:asciiTheme="minorHAnsi" w:hAnsiTheme="minorHAnsi" w:cs="Arial"/>
        </w:rPr>
        <w:t>Reviews.</w:t>
      </w:r>
    </w:p>
    <w:p w14:paraId="0B960DFE" w14:textId="201AFDE5" w:rsidR="00AC48A8" w:rsidRPr="004C7F7F" w:rsidRDefault="00AC48A8" w:rsidP="00E361EC">
      <w:pPr>
        <w:pStyle w:val="Heading1"/>
        <w:rPr>
          <w:lang w:eastAsia="en-GB"/>
        </w:rPr>
      </w:pPr>
      <w:r w:rsidRPr="004C7F7F">
        <w:t>Contact information for</w:t>
      </w:r>
      <w:r w:rsidRPr="004C7F7F">
        <w:rPr>
          <w:lang w:eastAsia="en-GB"/>
        </w:rPr>
        <w:t xml:space="preserve"> Reporting of Anti-Social Behaviour</w:t>
      </w:r>
    </w:p>
    <w:p w14:paraId="468B07BE" w14:textId="77777777" w:rsidR="0082649C" w:rsidRPr="004C7F7F" w:rsidRDefault="0082649C" w:rsidP="0082649C">
      <w:pPr>
        <w:rPr>
          <w:lang w:eastAsia="en-GB"/>
        </w:rPr>
      </w:pPr>
    </w:p>
    <w:p w14:paraId="39F61DBC" w14:textId="6451289D" w:rsidR="006A3DD3" w:rsidRPr="004C7F7F" w:rsidRDefault="006A3DD3" w:rsidP="0082649C">
      <w:pPr>
        <w:pStyle w:val="ListParagraph"/>
        <w:numPr>
          <w:ilvl w:val="1"/>
          <w:numId w:val="55"/>
        </w:numPr>
        <w:ind w:left="851" w:hanging="491"/>
      </w:pPr>
      <w:r w:rsidRPr="004C7F7F">
        <w:t xml:space="preserve">Unless the incident is an Emergency or you are reporting a Crime, </w:t>
      </w:r>
      <w:r w:rsidR="00627608" w:rsidRPr="004C7F7F">
        <w:t>you should report your concerns to your Support Worker, Scheme Manager or contact Horton Housing Head Office for further advice</w:t>
      </w:r>
    </w:p>
    <w:p w14:paraId="189007D3" w14:textId="77777777" w:rsidR="0082649C" w:rsidRPr="004C7F7F" w:rsidRDefault="0082649C" w:rsidP="0082649C">
      <w:pPr>
        <w:pStyle w:val="ListParagraph"/>
        <w:ind w:left="851"/>
      </w:pPr>
    </w:p>
    <w:p w14:paraId="11EE8255" w14:textId="27A3DEAE" w:rsidR="001B3AA5" w:rsidRPr="004C7F7F" w:rsidRDefault="001B3AA5" w:rsidP="0082649C">
      <w:pPr>
        <w:pStyle w:val="ListParagraph"/>
        <w:numPr>
          <w:ilvl w:val="1"/>
          <w:numId w:val="55"/>
        </w:numPr>
        <w:ind w:left="851" w:hanging="491"/>
      </w:pPr>
      <w:r w:rsidRPr="004C7F7F">
        <w:t>If the perpetrator is not a tenant, or the landlord is not known, the matter should be discussed with Police or relevant Local Authority dependent upon the nature of the issue</w:t>
      </w:r>
    </w:p>
    <w:p w14:paraId="1AE00C9C" w14:textId="77777777" w:rsidR="006A3DD3" w:rsidRPr="004C7F7F" w:rsidRDefault="006A3DD3" w:rsidP="00DA452F">
      <w:pPr>
        <w:shd w:val="clear" w:color="auto" w:fill="FFFFFF"/>
        <w:spacing w:line="390" w:lineRule="atLeast"/>
        <w:outlineLvl w:val="1"/>
        <w:rPr>
          <w:rFonts w:ascii="Arial" w:hAnsi="Arial" w:cs="Arial"/>
        </w:rPr>
      </w:pPr>
    </w:p>
    <w:tbl>
      <w:tblPr>
        <w:tblStyle w:val="TableGrid"/>
        <w:tblW w:w="0" w:type="auto"/>
        <w:tblLook w:val="04A0" w:firstRow="1" w:lastRow="0" w:firstColumn="1" w:lastColumn="0" w:noHBand="0" w:noVBand="1"/>
      </w:tblPr>
      <w:tblGrid>
        <w:gridCol w:w="4304"/>
        <w:gridCol w:w="1503"/>
        <w:gridCol w:w="3821"/>
      </w:tblGrid>
      <w:tr w:rsidR="006A3DD3" w:rsidRPr="004C7F7F" w14:paraId="0D51E101" w14:textId="77777777" w:rsidTr="007B4D1D">
        <w:tc>
          <w:tcPr>
            <w:tcW w:w="4304" w:type="dxa"/>
            <w:vMerge w:val="restart"/>
          </w:tcPr>
          <w:p w14:paraId="53471F3B" w14:textId="4665B3F6" w:rsidR="00A06CAE" w:rsidRPr="004C7F7F" w:rsidRDefault="006A3DD3" w:rsidP="00B75B1C">
            <w:pPr>
              <w:rPr>
                <w:b/>
              </w:rPr>
            </w:pPr>
            <w:r w:rsidRPr="004C7F7F">
              <w:rPr>
                <w:b/>
              </w:rPr>
              <w:t>Horton Housing Association Head Office</w:t>
            </w:r>
          </w:p>
          <w:p w14:paraId="582C1D05" w14:textId="77777777" w:rsidR="00A06CAE" w:rsidRPr="004C7F7F" w:rsidRDefault="00A06CAE" w:rsidP="00B75B1C">
            <w:r w:rsidRPr="004C7F7F">
              <w:t>Office Opening Hours are:</w:t>
            </w:r>
          </w:p>
          <w:p w14:paraId="61787DC4" w14:textId="253F9251" w:rsidR="00A06CAE" w:rsidRPr="004C7F7F" w:rsidRDefault="00A06CAE" w:rsidP="00B75B1C">
            <w:r w:rsidRPr="004C7F7F">
              <w:t>Monday to Thursday 9am to 5pm</w:t>
            </w:r>
          </w:p>
          <w:p w14:paraId="3D269DE1" w14:textId="77777777" w:rsidR="00A06CAE" w:rsidRPr="004C7F7F" w:rsidRDefault="00A06CAE" w:rsidP="00B75B1C">
            <w:r w:rsidRPr="004C7F7F">
              <w:t>Friday 9.30am to 4.30pm</w:t>
            </w:r>
          </w:p>
          <w:p w14:paraId="6F71E46E" w14:textId="0C1CC0C5" w:rsidR="00A06CAE" w:rsidRPr="004C7F7F" w:rsidRDefault="00A06CAE" w:rsidP="00B75B1C">
            <w:r w:rsidRPr="004C7F7F">
              <w:t xml:space="preserve">Closed Bank Holidays  </w:t>
            </w:r>
          </w:p>
          <w:p w14:paraId="58A0020C" w14:textId="77777777" w:rsidR="006A3DD3" w:rsidRPr="004C7F7F" w:rsidRDefault="006A3DD3" w:rsidP="00B75B1C"/>
          <w:p w14:paraId="603770BD" w14:textId="7BE310AA" w:rsidR="006A3DD3" w:rsidRPr="004C7F7F" w:rsidRDefault="006A3DD3" w:rsidP="00B75B1C">
            <w:pPr>
              <w:rPr>
                <w:i/>
                <w:iCs/>
              </w:rPr>
            </w:pPr>
          </w:p>
        </w:tc>
        <w:tc>
          <w:tcPr>
            <w:tcW w:w="1503" w:type="dxa"/>
          </w:tcPr>
          <w:p w14:paraId="49ECE112" w14:textId="77777777" w:rsidR="006A3DD3" w:rsidRPr="004C7F7F" w:rsidRDefault="006A3DD3" w:rsidP="00B75B1C">
            <w:r w:rsidRPr="004C7F7F">
              <w:t xml:space="preserve">Telephone </w:t>
            </w:r>
          </w:p>
        </w:tc>
        <w:tc>
          <w:tcPr>
            <w:tcW w:w="3821" w:type="dxa"/>
          </w:tcPr>
          <w:p w14:paraId="1F835B4A" w14:textId="77777777" w:rsidR="006A3DD3" w:rsidRPr="004C7F7F" w:rsidRDefault="006A3DD3" w:rsidP="00B75B1C">
            <w:r w:rsidRPr="004C7F7F">
              <w:t>01274 370689</w:t>
            </w:r>
          </w:p>
        </w:tc>
      </w:tr>
      <w:tr w:rsidR="006A3DD3" w:rsidRPr="004C7F7F" w14:paraId="3F0867A2" w14:textId="77777777" w:rsidTr="007B4D1D">
        <w:tc>
          <w:tcPr>
            <w:tcW w:w="4304" w:type="dxa"/>
            <w:vMerge/>
          </w:tcPr>
          <w:p w14:paraId="1931A2E8" w14:textId="77777777" w:rsidR="006A3DD3" w:rsidRPr="004C7F7F" w:rsidRDefault="006A3DD3" w:rsidP="00B75B1C"/>
        </w:tc>
        <w:tc>
          <w:tcPr>
            <w:tcW w:w="1503" w:type="dxa"/>
          </w:tcPr>
          <w:p w14:paraId="204352F5" w14:textId="77777777" w:rsidR="006A3DD3" w:rsidRPr="004C7F7F" w:rsidRDefault="006A3DD3" w:rsidP="00B75B1C">
            <w:r w:rsidRPr="004C7F7F">
              <w:t xml:space="preserve">Email </w:t>
            </w:r>
          </w:p>
        </w:tc>
        <w:tc>
          <w:tcPr>
            <w:tcW w:w="3821" w:type="dxa"/>
          </w:tcPr>
          <w:p w14:paraId="0DF149D7" w14:textId="77777777" w:rsidR="006A3DD3" w:rsidRPr="004C7F7F" w:rsidRDefault="007D1C72" w:rsidP="00B75B1C">
            <w:hyperlink r:id="rId8" w:history="1">
              <w:r w:rsidR="006A3DD3" w:rsidRPr="004C7F7F">
                <w:rPr>
                  <w:rStyle w:val="Hyperlink"/>
                  <w:rFonts w:asciiTheme="minorHAnsi" w:hAnsiTheme="minorHAnsi" w:cs="Arial"/>
                </w:rPr>
                <w:t>headoffice@hortonhousing.co.uk</w:t>
              </w:r>
            </w:hyperlink>
          </w:p>
          <w:p w14:paraId="0C309673" w14:textId="2D616F22" w:rsidR="007B4D1D" w:rsidRPr="004C7F7F" w:rsidRDefault="007B4D1D" w:rsidP="00B75B1C"/>
        </w:tc>
      </w:tr>
      <w:tr w:rsidR="00F55258" w:rsidRPr="004C7F7F" w14:paraId="6660C938" w14:textId="77777777" w:rsidTr="007B4D1D">
        <w:tc>
          <w:tcPr>
            <w:tcW w:w="4304" w:type="dxa"/>
            <w:vMerge/>
          </w:tcPr>
          <w:p w14:paraId="224CA286" w14:textId="77777777" w:rsidR="00F55258" w:rsidRPr="004C7F7F" w:rsidRDefault="00F55258" w:rsidP="00B75B1C"/>
        </w:tc>
        <w:tc>
          <w:tcPr>
            <w:tcW w:w="1503" w:type="dxa"/>
          </w:tcPr>
          <w:p w14:paraId="7103AF44" w14:textId="52F81CB5" w:rsidR="00F55258" w:rsidRPr="004C7F7F" w:rsidRDefault="00F55258" w:rsidP="00B75B1C">
            <w:r w:rsidRPr="004C7F7F">
              <w:t xml:space="preserve">Website </w:t>
            </w:r>
          </w:p>
        </w:tc>
        <w:tc>
          <w:tcPr>
            <w:tcW w:w="3821" w:type="dxa"/>
          </w:tcPr>
          <w:p w14:paraId="3567B392" w14:textId="69041BAF" w:rsidR="00F55258" w:rsidRPr="004C7F7F" w:rsidRDefault="007D1C72" w:rsidP="00B75B1C">
            <w:hyperlink r:id="rId9" w:history="1">
              <w:r w:rsidR="00B75B1C" w:rsidRPr="004C7F7F">
                <w:rPr>
                  <w:rStyle w:val="Hyperlink"/>
                </w:rPr>
                <w:t>www.hortonhousing.co.uk</w:t>
              </w:r>
            </w:hyperlink>
            <w:r w:rsidR="00B75B1C" w:rsidRPr="004C7F7F">
              <w:t xml:space="preserve"> </w:t>
            </w:r>
          </w:p>
        </w:tc>
      </w:tr>
      <w:tr w:rsidR="006A3DD3" w:rsidRPr="004C7F7F" w14:paraId="6CCD318A" w14:textId="77777777" w:rsidTr="00BC73DC">
        <w:trPr>
          <w:trHeight w:val="1401"/>
        </w:trPr>
        <w:tc>
          <w:tcPr>
            <w:tcW w:w="4304" w:type="dxa"/>
            <w:vMerge/>
            <w:tcBorders>
              <w:bottom w:val="single" w:sz="24" w:space="0" w:color="auto"/>
            </w:tcBorders>
          </w:tcPr>
          <w:p w14:paraId="407C91FC" w14:textId="77777777" w:rsidR="006A3DD3" w:rsidRPr="004C7F7F" w:rsidRDefault="006A3DD3" w:rsidP="00B75B1C"/>
        </w:tc>
        <w:tc>
          <w:tcPr>
            <w:tcW w:w="1503" w:type="dxa"/>
            <w:tcBorders>
              <w:bottom w:val="single" w:sz="24" w:space="0" w:color="auto"/>
            </w:tcBorders>
          </w:tcPr>
          <w:p w14:paraId="05F94C1D" w14:textId="1DC8EF50" w:rsidR="006A3DD3" w:rsidRPr="004C7F7F" w:rsidRDefault="006A3DD3" w:rsidP="00B75B1C">
            <w:r w:rsidRPr="004C7F7F">
              <w:t xml:space="preserve">In Writing </w:t>
            </w:r>
          </w:p>
          <w:p w14:paraId="4091887C" w14:textId="79A2878E" w:rsidR="00A06CAE" w:rsidRPr="004C7F7F" w:rsidRDefault="00A06CAE" w:rsidP="00B75B1C">
            <w:r w:rsidRPr="004C7F7F">
              <w:t xml:space="preserve">Or </w:t>
            </w:r>
          </w:p>
          <w:p w14:paraId="4D5394C9" w14:textId="459A0EDB" w:rsidR="00A06CAE" w:rsidRPr="004C7F7F" w:rsidRDefault="00A06CAE" w:rsidP="00B75B1C">
            <w:r w:rsidRPr="004C7F7F">
              <w:t>Face to face</w:t>
            </w:r>
          </w:p>
          <w:p w14:paraId="69AB8F16" w14:textId="777D5B5A" w:rsidR="006A3DD3" w:rsidRPr="004C7F7F" w:rsidRDefault="006A3DD3" w:rsidP="00B75B1C"/>
        </w:tc>
        <w:tc>
          <w:tcPr>
            <w:tcW w:w="3821" w:type="dxa"/>
            <w:tcBorders>
              <w:bottom w:val="single" w:sz="24" w:space="0" w:color="auto"/>
            </w:tcBorders>
          </w:tcPr>
          <w:p w14:paraId="759D3C32" w14:textId="77777777" w:rsidR="006A3DD3" w:rsidRPr="004C7F7F" w:rsidRDefault="006A3DD3" w:rsidP="00B75B1C">
            <w:r w:rsidRPr="004C7F7F">
              <w:t>Chartford House</w:t>
            </w:r>
          </w:p>
          <w:p w14:paraId="2C1B3803" w14:textId="77777777" w:rsidR="006A3DD3" w:rsidRPr="004C7F7F" w:rsidRDefault="006A3DD3" w:rsidP="00B75B1C">
            <w:r w:rsidRPr="004C7F7F">
              <w:t>54, Little Horton Lane</w:t>
            </w:r>
          </w:p>
          <w:p w14:paraId="28210A1E" w14:textId="77777777" w:rsidR="007B4D1D" w:rsidRPr="004C7F7F" w:rsidRDefault="006A3DD3" w:rsidP="00B75B1C">
            <w:r w:rsidRPr="004C7F7F">
              <w:t>Bradford</w:t>
            </w:r>
          </w:p>
          <w:p w14:paraId="65EDBF35" w14:textId="2C476E54" w:rsidR="006A3DD3" w:rsidRPr="004C7F7F" w:rsidRDefault="007B4D1D" w:rsidP="00B75B1C">
            <w:r w:rsidRPr="004C7F7F">
              <w:t>BD5 OBS</w:t>
            </w:r>
          </w:p>
        </w:tc>
      </w:tr>
      <w:tr w:rsidR="00627608" w:rsidRPr="004C7F7F" w14:paraId="2611A309" w14:textId="77777777" w:rsidTr="00BC73DC">
        <w:tc>
          <w:tcPr>
            <w:tcW w:w="4304" w:type="dxa"/>
            <w:tcBorders>
              <w:top w:val="single" w:sz="24" w:space="0" w:color="auto"/>
            </w:tcBorders>
          </w:tcPr>
          <w:p w14:paraId="547B794A" w14:textId="64CDB142" w:rsidR="00627608" w:rsidRPr="004C7F7F" w:rsidRDefault="00627608" w:rsidP="00B75B1C">
            <w:r w:rsidRPr="004C7F7F">
              <w:rPr>
                <w:b/>
              </w:rPr>
              <w:t>Police Emergency</w:t>
            </w:r>
            <w:r w:rsidRPr="004C7F7F">
              <w:t xml:space="preserve"> - if you or someone else is in immediate </w:t>
            </w:r>
            <w:r w:rsidR="00A06CAE" w:rsidRPr="004C7F7F">
              <w:t>danger, or if there is a crime</w:t>
            </w:r>
            <w:r w:rsidRPr="004C7F7F">
              <w:t xml:space="preserve"> in progress</w:t>
            </w:r>
          </w:p>
        </w:tc>
        <w:tc>
          <w:tcPr>
            <w:tcW w:w="1503" w:type="dxa"/>
            <w:tcBorders>
              <w:top w:val="single" w:sz="24" w:space="0" w:color="auto"/>
            </w:tcBorders>
          </w:tcPr>
          <w:p w14:paraId="1FE8E679" w14:textId="4D426D3E" w:rsidR="00627608" w:rsidRPr="004C7F7F" w:rsidRDefault="00627608" w:rsidP="00B75B1C">
            <w:r w:rsidRPr="004C7F7F">
              <w:t>Telephone</w:t>
            </w:r>
          </w:p>
        </w:tc>
        <w:tc>
          <w:tcPr>
            <w:tcW w:w="3821" w:type="dxa"/>
            <w:tcBorders>
              <w:top w:val="single" w:sz="24" w:space="0" w:color="auto"/>
            </w:tcBorders>
          </w:tcPr>
          <w:p w14:paraId="44DE7A96" w14:textId="5096F98D" w:rsidR="00627608" w:rsidRPr="004C7F7F" w:rsidRDefault="00627608" w:rsidP="00B75B1C">
            <w:r w:rsidRPr="004C7F7F">
              <w:t>999</w:t>
            </w:r>
          </w:p>
        </w:tc>
      </w:tr>
      <w:tr w:rsidR="00627608" w:rsidRPr="004C7F7F" w14:paraId="53B4795D" w14:textId="77777777" w:rsidTr="00BC73DC">
        <w:tc>
          <w:tcPr>
            <w:tcW w:w="4304" w:type="dxa"/>
            <w:tcBorders>
              <w:bottom w:val="single" w:sz="24" w:space="0" w:color="auto"/>
            </w:tcBorders>
          </w:tcPr>
          <w:p w14:paraId="384A14C1" w14:textId="09D3F907" w:rsidR="00627608" w:rsidRPr="004C7F7F" w:rsidRDefault="00AB39BE" w:rsidP="00B75B1C">
            <w:r w:rsidRPr="004C7F7F">
              <w:rPr>
                <w:b/>
              </w:rPr>
              <w:t>Police - Help and Advice</w:t>
            </w:r>
            <w:r w:rsidRPr="004C7F7F">
              <w:t xml:space="preserve">, </w:t>
            </w:r>
            <w:r w:rsidR="00627608" w:rsidRPr="004C7F7F">
              <w:t>if the crime is not an emergency</w:t>
            </w:r>
          </w:p>
        </w:tc>
        <w:tc>
          <w:tcPr>
            <w:tcW w:w="1503" w:type="dxa"/>
            <w:tcBorders>
              <w:bottom w:val="single" w:sz="24" w:space="0" w:color="auto"/>
            </w:tcBorders>
          </w:tcPr>
          <w:p w14:paraId="0D0AF833" w14:textId="49AA3273" w:rsidR="00627608" w:rsidRPr="004C7F7F" w:rsidRDefault="00AB39BE" w:rsidP="00B75B1C">
            <w:r w:rsidRPr="004C7F7F">
              <w:t>Telephone</w:t>
            </w:r>
          </w:p>
        </w:tc>
        <w:tc>
          <w:tcPr>
            <w:tcW w:w="3821" w:type="dxa"/>
            <w:tcBorders>
              <w:bottom w:val="single" w:sz="24" w:space="0" w:color="auto"/>
            </w:tcBorders>
          </w:tcPr>
          <w:p w14:paraId="78E065F6" w14:textId="77B68E0A" w:rsidR="00627608" w:rsidRPr="004C7F7F" w:rsidRDefault="00627608" w:rsidP="00B75B1C">
            <w:r w:rsidRPr="004C7F7F">
              <w:t>101</w:t>
            </w:r>
          </w:p>
        </w:tc>
      </w:tr>
      <w:tr w:rsidR="00AB39BE" w:rsidRPr="004C7F7F" w14:paraId="4468B55E" w14:textId="77777777" w:rsidTr="00BC73DC">
        <w:trPr>
          <w:trHeight w:val="780"/>
        </w:trPr>
        <w:tc>
          <w:tcPr>
            <w:tcW w:w="4304" w:type="dxa"/>
            <w:vMerge w:val="restart"/>
            <w:tcBorders>
              <w:top w:val="single" w:sz="24" w:space="0" w:color="auto"/>
            </w:tcBorders>
          </w:tcPr>
          <w:p w14:paraId="504A0ED0" w14:textId="0BFC43FF" w:rsidR="00AB39BE" w:rsidRPr="004C7F7F" w:rsidRDefault="00AB39BE" w:rsidP="00B75B1C">
            <w:r w:rsidRPr="004C7F7F">
              <w:t xml:space="preserve">You can also contact </w:t>
            </w:r>
            <w:proofErr w:type="spellStart"/>
            <w:r w:rsidRPr="004C7F7F">
              <w:rPr>
                <w:b/>
              </w:rPr>
              <w:t>Crimestoppers</w:t>
            </w:r>
            <w:proofErr w:type="spellEnd"/>
            <w:r w:rsidRPr="004C7F7F">
              <w:t xml:space="preserve"> to report a crime anonymously. They will pass the information</w:t>
            </w:r>
            <w:r w:rsidR="005C016C" w:rsidRPr="004C7F7F">
              <w:t xml:space="preserve"> about the crime to the police.</w:t>
            </w:r>
          </w:p>
        </w:tc>
        <w:tc>
          <w:tcPr>
            <w:tcW w:w="1503" w:type="dxa"/>
            <w:tcBorders>
              <w:top w:val="single" w:sz="24" w:space="0" w:color="auto"/>
            </w:tcBorders>
          </w:tcPr>
          <w:p w14:paraId="442714CF" w14:textId="084D6F8A" w:rsidR="00AB39BE" w:rsidRPr="004C7F7F" w:rsidRDefault="00AB39BE" w:rsidP="00B75B1C">
            <w:r w:rsidRPr="004C7F7F">
              <w:t>Telephone</w:t>
            </w:r>
          </w:p>
        </w:tc>
        <w:tc>
          <w:tcPr>
            <w:tcW w:w="3821" w:type="dxa"/>
            <w:tcBorders>
              <w:top w:val="single" w:sz="24" w:space="0" w:color="auto"/>
            </w:tcBorders>
          </w:tcPr>
          <w:p w14:paraId="2A561B79" w14:textId="21F1364F" w:rsidR="00AB39BE" w:rsidRPr="004C7F7F" w:rsidRDefault="00AB39BE" w:rsidP="00B75B1C">
            <w:r w:rsidRPr="004C7F7F">
              <w:t>0800 555 111</w:t>
            </w:r>
          </w:p>
        </w:tc>
      </w:tr>
      <w:tr w:rsidR="00AB39BE" w:rsidRPr="004C7F7F" w14:paraId="30237C46" w14:textId="77777777" w:rsidTr="00BC73DC">
        <w:trPr>
          <w:trHeight w:val="683"/>
        </w:trPr>
        <w:tc>
          <w:tcPr>
            <w:tcW w:w="4304" w:type="dxa"/>
            <w:vMerge/>
            <w:tcBorders>
              <w:bottom w:val="single" w:sz="24" w:space="0" w:color="auto"/>
            </w:tcBorders>
          </w:tcPr>
          <w:p w14:paraId="62E821A0" w14:textId="77777777" w:rsidR="00AB39BE" w:rsidRPr="004C7F7F" w:rsidRDefault="00AB39BE" w:rsidP="00B75B1C"/>
        </w:tc>
        <w:tc>
          <w:tcPr>
            <w:tcW w:w="1503" w:type="dxa"/>
            <w:tcBorders>
              <w:bottom w:val="single" w:sz="24" w:space="0" w:color="auto"/>
            </w:tcBorders>
          </w:tcPr>
          <w:p w14:paraId="7E5ED4DB" w14:textId="1A8671DB" w:rsidR="00AB39BE" w:rsidRPr="004C7F7F" w:rsidRDefault="00F55258" w:rsidP="00B75B1C">
            <w:r w:rsidRPr="004C7F7F">
              <w:t>Website</w:t>
            </w:r>
          </w:p>
        </w:tc>
        <w:tc>
          <w:tcPr>
            <w:tcW w:w="3821" w:type="dxa"/>
            <w:tcBorders>
              <w:bottom w:val="single" w:sz="24" w:space="0" w:color="auto"/>
            </w:tcBorders>
          </w:tcPr>
          <w:p w14:paraId="5AB43D5A" w14:textId="18CF5669" w:rsidR="00AB39BE" w:rsidRPr="004C7F7F" w:rsidRDefault="007D1C72" w:rsidP="00B75B1C">
            <w:hyperlink r:id="rId10" w:history="1">
              <w:r w:rsidR="00B75B1C" w:rsidRPr="004C7F7F">
                <w:rPr>
                  <w:rStyle w:val="Hyperlink"/>
                </w:rPr>
                <w:t>www.crimestoppers-uk.org</w:t>
              </w:r>
            </w:hyperlink>
            <w:r w:rsidR="00B75B1C" w:rsidRPr="004C7F7F">
              <w:t xml:space="preserve"> </w:t>
            </w:r>
          </w:p>
          <w:p w14:paraId="1718DEAE" w14:textId="77777777" w:rsidR="00AB39BE" w:rsidRPr="004C7F7F" w:rsidRDefault="00AB39BE" w:rsidP="00B75B1C"/>
        </w:tc>
      </w:tr>
      <w:tr w:rsidR="005C016C" w:rsidRPr="004C7F7F" w14:paraId="30BF7E89" w14:textId="77777777" w:rsidTr="00BC73DC">
        <w:trPr>
          <w:trHeight w:val="683"/>
        </w:trPr>
        <w:tc>
          <w:tcPr>
            <w:tcW w:w="4304" w:type="dxa"/>
            <w:tcBorders>
              <w:top w:val="single" w:sz="24" w:space="0" w:color="auto"/>
            </w:tcBorders>
          </w:tcPr>
          <w:p w14:paraId="27BECA25" w14:textId="77777777" w:rsidR="005C016C" w:rsidRPr="004C7F7F" w:rsidRDefault="005C016C" w:rsidP="00B75B1C">
            <w:pPr>
              <w:rPr>
                <w:b/>
                <w:lang w:eastAsia="en-GB"/>
              </w:rPr>
            </w:pPr>
            <w:r w:rsidRPr="004C7F7F">
              <w:rPr>
                <w:b/>
                <w:lang w:eastAsia="en-GB"/>
              </w:rPr>
              <w:t>Victim Support</w:t>
            </w:r>
          </w:p>
          <w:p w14:paraId="7C9FA629" w14:textId="1E78A0F2" w:rsidR="005C016C" w:rsidRPr="004C7F7F" w:rsidRDefault="005C016C" w:rsidP="00B75B1C">
            <w:r w:rsidRPr="004C7F7F">
              <w:rPr>
                <w:lang w:eastAsia="en-GB"/>
              </w:rPr>
              <w:t xml:space="preserve">Yorkshire and Humber and North Yorkshire </w:t>
            </w:r>
          </w:p>
        </w:tc>
        <w:tc>
          <w:tcPr>
            <w:tcW w:w="5324" w:type="dxa"/>
            <w:gridSpan w:val="2"/>
            <w:tcBorders>
              <w:top w:val="single" w:sz="24" w:space="0" w:color="auto"/>
            </w:tcBorders>
          </w:tcPr>
          <w:p w14:paraId="57BE0B2C" w14:textId="727E43D3" w:rsidR="005C016C" w:rsidRPr="004C7F7F" w:rsidRDefault="007D1C72" w:rsidP="00B75B1C">
            <w:pPr>
              <w:rPr>
                <w:lang w:eastAsia="en-GB"/>
              </w:rPr>
            </w:pPr>
            <w:hyperlink r:id="rId11" w:history="1">
              <w:r w:rsidR="005C016C" w:rsidRPr="004C7F7F">
                <w:rPr>
                  <w:rStyle w:val="Hyperlink"/>
                  <w:rFonts w:asciiTheme="minorHAnsi" w:hAnsiTheme="minorHAnsi" w:cs="Arial"/>
                  <w:lang w:eastAsia="en-GB"/>
                </w:rPr>
                <w:t>https://www.victimsupport.org.uk/help-and-support/get-help/support-near-you/yorkshire-and-humber/north-yorkshire</w:t>
              </w:r>
            </w:hyperlink>
          </w:p>
        </w:tc>
      </w:tr>
    </w:tbl>
    <w:p w14:paraId="070B8AFC" w14:textId="09D272DF" w:rsidR="00F0498B" w:rsidRPr="004C7F7F" w:rsidRDefault="00F0498B" w:rsidP="00DA452F">
      <w:pPr>
        <w:shd w:val="clear" w:color="auto" w:fill="FFFFFF"/>
        <w:spacing w:line="390" w:lineRule="atLeast"/>
        <w:outlineLvl w:val="1"/>
        <w:rPr>
          <w:rFonts w:asciiTheme="minorHAnsi" w:hAnsiTheme="minorHAnsi" w:cs="Arial"/>
          <w:b/>
          <w:bCs/>
        </w:rPr>
      </w:pPr>
    </w:p>
    <w:tbl>
      <w:tblPr>
        <w:tblStyle w:val="TableGrid"/>
        <w:tblW w:w="9634" w:type="dxa"/>
        <w:tblLayout w:type="fixed"/>
        <w:tblLook w:val="04A0" w:firstRow="1" w:lastRow="0" w:firstColumn="1" w:lastColumn="0" w:noHBand="0" w:noVBand="1"/>
      </w:tblPr>
      <w:tblGrid>
        <w:gridCol w:w="4390"/>
        <w:gridCol w:w="5244"/>
      </w:tblGrid>
      <w:tr w:rsidR="00AB39BE" w:rsidRPr="004C7F7F" w14:paraId="798177B4" w14:textId="77777777" w:rsidTr="00BC73DC">
        <w:trPr>
          <w:trHeight w:val="344"/>
        </w:trPr>
        <w:tc>
          <w:tcPr>
            <w:tcW w:w="9634" w:type="dxa"/>
            <w:gridSpan w:val="2"/>
          </w:tcPr>
          <w:p w14:paraId="47D96195" w14:textId="1343EC5A" w:rsidR="00AB39BE" w:rsidRPr="004C7F7F" w:rsidRDefault="006F77A0" w:rsidP="00DA452F">
            <w:pPr>
              <w:outlineLvl w:val="1"/>
              <w:rPr>
                <w:rFonts w:asciiTheme="minorHAnsi" w:hAnsiTheme="minorHAnsi" w:cs="Arial"/>
                <w:b/>
                <w:bCs/>
                <w:lang w:eastAsia="en-GB"/>
              </w:rPr>
            </w:pPr>
            <w:r w:rsidRPr="004C7F7F">
              <w:rPr>
                <w:rFonts w:asciiTheme="minorHAnsi" w:hAnsiTheme="minorHAnsi" w:cs="Arial"/>
                <w:b/>
                <w:bCs/>
              </w:rPr>
              <w:lastRenderedPageBreak/>
              <w:t>Local Area Contact Details for External Agencies:</w:t>
            </w:r>
          </w:p>
        </w:tc>
      </w:tr>
      <w:tr w:rsidR="00AC48A8" w:rsidRPr="004C7F7F" w14:paraId="184C5A40" w14:textId="77777777" w:rsidTr="00BC73DC">
        <w:tc>
          <w:tcPr>
            <w:tcW w:w="4390" w:type="dxa"/>
          </w:tcPr>
          <w:p w14:paraId="7A35E62C" w14:textId="5D565C7B" w:rsidR="00766227" w:rsidRPr="004C7F7F" w:rsidRDefault="00766227" w:rsidP="00DA452F">
            <w:pPr>
              <w:textAlignment w:val="baseline"/>
              <w:rPr>
                <w:rFonts w:asciiTheme="minorHAnsi" w:hAnsiTheme="minorHAnsi"/>
                <w:b/>
                <w:bCs/>
                <w:u w:val="single"/>
                <w:lang w:eastAsia="en-GB"/>
              </w:rPr>
            </w:pPr>
            <w:r w:rsidRPr="004C7F7F">
              <w:rPr>
                <w:rFonts w:asciiTheme="minorHAnsi" w:hAnsiTheme="minorHAnsi" w:cs="Arial"/>
                <w:b/>
                <w:bCs/>
                <w:u w:val="single"/>
                <w:lang w:eastAsia="en-GB"/>
              </w:rPr>
              <w:t>Calderdale</w:t>
            </w:r>
          </w:p>
          <w:p w14:paraId="63340CDC" w14:textId="175E71CF" w:rsidR="00766227" w:rsidRPr="004C7F7F" w:rsidRDefault="007B4D1D" w:rsidP="0082649C">
            <w:pPr>
              <w:pStyle w:val="ListParagraph"/>
              <w:numPr>
                <w:ilvl w:val="0"/>
                <w:numId w:val="13"/>
              </w:numPr>
              <w:textAlignment w:val="baseline"/>
              <w:rPr>
                <w:rFonts w:asciiTheme="minorHAnsi" w:hAnsiTheme="minorHAnsi"/>
                <w:b/>
                <w:bCs/>
                <w:lang w:eastAsia="en-GB"/>
              </w:rPr>
            </w:pPr>
            <w:r w:rsidRPr="004C7F7F">
              <w:rPr>
                <w:rFonts w:asciiTheme="minorHAnsi" w:hAnsiTheme="minorHAnsi"/>
                <w:b/>
                <w:bCs/>
                <w:lang w:eastAsia="en-GB"/>
              </w:rPr>
              <w:t>Police</w:t>
            </w:r>
            <w:r w:rsidRPr="004C7F7F">
              <w:rPr>
                <w:rFonts w:asciiTheme="minorHAnsi" w:hAnsiTheme="minorHAnsi"/>
                <w:lang w:eastAsia="en-GB"/>
              </w:rPr>
              <w:t>:</w:t>
            </w:r>
            <w:r w:rsidRPr="004C7F7F">
              <w:rPr>
                <w:rFonts w:asciiTheme="minorHAnsi" w:hAnsiTheme="minorHAnsi"/>
                <w:b/>
                <w:bCs/>
                <w:lang w:eastAsia="en-GB"/>
              </w:rPr>
              <w:t xml:space="preserve"> non-emergency</w:t>
            </w:r>
          </w:p>
          <w:p w14:paraId="7AD64E88" w14:textId="4B219A94" w:rsidR="007B4D1D" w:rsidRPr="004C7F7F" w:rsidRDefault="007B4D1D" w:rsidP="00DA452F">
            <w:pPr>
              <w:spacing w:after="225"/>
              <w:textAlignment w:val="baseline"/>
              <w:rPr>
                <w:rFonts w:asciiTheme="minorHAnsi" w:hAnsiTheme="minorHAnsi"/>
                <w:b/>
                <w:bCs/>
                <w:lang w:eastAsia="en-GB"/>
              </w:rPr>
            </w:pPr>
            <w:r w:rsidRPr="004C7F7F">
              <w:rPr>
                <w:rFonts w:asciiTheme="minorHAnsi" w:hAnsiTheme="minorHAnsi"/>
                <w:bdr w:val="none" w:sz="0" w:space="0" w:color="auto" w:frame="1"/>
                <w:lang w:eastAsia="en-GB"/>
              </w:rPr>
              <w:t>Antisocial behaviour unit</w:t>
            </w:r>
          </w:p>
          <w:p w14:paraId="0A8FB8BC" w14:textId="7DE376C7" w:rsidR="007B4D1D" w:rsidRPr="004C7F7F" w:rsidRDefault="007B4D1D" w:rsidP="0082649C">
            <w:pPr>
              <w:numPr>
                <w:ilvl w:val="0"/>
                <w:numId w:val="8"/>
              </w:numPr>
              <w:ind w:left="0"/>
              <w:textAlignment w:val="baseline"/>
              <w:rPr>
                <w:rFonts w:asciiTheme="minorHAnsi" w:hAnsiTheme="minorHAnsi"/>
                <w:color w:val="37474F"/>
                <w:lang w:eastAsia="en-GB"/>
              </w:rPr>
            </w:pPr>
            <w:r w:rsidRPr="004C7F7F">
              <w:rPr>
                <w:rFonts w:asciiTheme="minorHAnsi" w:hAnsiTheme="minorHAnsi"/>
                <w:bdr w:val="none" w:sz="0" w:space="0" w:color="auto" w:frame="1"/>
                <w:lang w:eastAsia="en-GB"/>
              </w:rPr>
              <w:t>Email</w:t>
            </w:r>
            <w:r w:rsidR="00E361EC" w:rsidRPr="004C7F7F">
              <w:rPr>
                <w:rFonts w:asciiTheme="minorHAnsi" w:hAnsiTheme="minorHAnsi"/>
                <w:bdr w:val="none" w:sz="0" w:space="0" w:color="auto" w:frame="1"/>
                <w:lang w:eastAsia="en-GB"/>
              </w:rPr>
              <w:t>:</w:t>
            </w:r>
            <w:r w:rsidRPr="004C7F7F">
              <w:rPr>
                <w:rFonts w:asciiTheme="minorHAnsi" w:hAnsiTheme="minorHAnsi"/>
                <w:lang w:eastAsia="en-GB"/>
              </w:rPr>
              <w:t> </w:t>
            </w:r>
            <w:r w:rsidR="00E361EC" w:rsidRPr="004C7F7F">
              <w:rPr>
                <w:rFonts w:asciiTheme="minorHAnsi" w:hAnsiTheme="minorHAnsi"/>
                <w:color w:val="37474F"/>
                <w:lang w:eastAsia="en-GB"/>
              </w:rPr>
              <w:t xml:space="preserve"> </w:t>
            </w:r>
            <w:hyperlink r:id="rId12" w:history="1">
              <w:r w:rsidR="00E361EC" w:rsidRPr="004C7F7F">
                <w:rPr>
                  <w:rStyle w:val="Hyperlink"/>
                  <w:rFonts w:asciiTheme="minorHAnsi" w:hAnsiTheme="minorHAnsi"/>
                  <w:bdr w:val="none" w:sz="0" w:space="0" w:color="auto" w:frame="1"/>
                  <w:lang w:eastAsia="en-GB"/>
                </w:rPr>
                <w:t>asb.unit@calderdale.gov.uk</w:t>
              </w:r>
            </w:hyperlink>
            <w:r w:rsidR="00E361EC" w:rsidRPr="004C7F7F">
              <w:rPr>
                <w:rFonts w:asciiTheme="minorHAnsi" w:hAnsiTheme="minorHAnsi"/>
                <w:color w:val="2B66C5"/>
                <w:u w:val="single"/>
                <w:bdr w:val="none" w:sz="0" w:space="0" w:color="auto" w:frame="1"/>
                <w:lang w:eastAsia="en-GB"/>
              </w:rPr>
              <w:t xml:space="preserve"> </w:t>
            </w:r>
          </w:p>
          <w:p w14:paraId="46AECB8E" w14:textId="77777777" w:rsidR="007B4D1D" w:rsidRPr="004C7F7F" w:rsidRDefault="007B4D1D" w:rsidP="00DA452F">
            <w:pPr>
              <w:spacing w:line="390" w:lineRule="atLeast"/>
              <w:outlineLvl w:val="1"/>
              <w:rPr>
                <w:rFonts w:asciiTheme="minorHAnsi" w:hAnsiTheme="minorHAnsi"/>
                <w:bdr w:val="none" w:sz="0" w:space="0" w:color="auto" w:frame="1"/>
                <w:lang w:eastAsia="en-GB"/>
              </w:rPr>
            </w:pPr>
            <w:r w:rsidRPr="004C7F7F">
              <w:rPr>
                <w:rFonts w:asciiTheme="minorHAnsi" w:hAnsiTheme="minorHAnsi"/>
                <w:bdr w:val="none" w:sz="0" w:space="0" w:color="auto" w:frame="1"/>
                <w:lang w:eastAsia="en-GB"/>
              </w:rPr>
              <w:t>Telephone</w:t>
            </w:r>
            <w:r w:rsidRPr="004C7F7F">
              <w:rPr>
                <w:rFonts w:asciiTheme="minorHAnsi" w:hAnsiTheme="minorHAnsi"/>
                <w:lang w:eastAsia="en-GB"/>
              </w:rPr>
              <w:t> </w:t>
            </w:r>
            <w:r w:rsidRPr="004C7F7F">
              <w:rPr>
                <w:rFonts w:asciiTheme="minorHAnsi" w:hAnsiTheme="minorHAnsi"/>
                <w:bdr w:val="none" w:sz="0" w:space="0" w:color="auto" w:frame="1"/>
                <w:lang w:eastAsia="en-GB"/>
              </w:rPr>
              <w:t>01422 28800</w:t>
            </w:r>
          </w:p>
          <w:p w14:paraId="3AC3D676" w14:textId="7BDF1E0A" w:rsidR="007B4D1D" w:rsidRPr="004C7F7F" w:rsidRDefault="007B4D1D" w:rsidP="0082649C">
            <w:pPr>
              <w:pStyle w:val="ListParagraph"/>
              <w:numPr>
                <w:ilvl w:val="0"/>
                <w:numId w:val="13"/>
              </w:numPr>
              <w:spacing w:line="390" w:lineRule="atLeast"/>
              <w:outlineLvl w:val="1"/>
              <w:rPr>
                <w:rFonts w:asciiTheme="minorHAnsi" w:hAnsiTheme="minorHAnsi"/>
                <w:b/>
                <w:bCs/>
                <w:bdr w:val="none" w:sz="0" w:space="0" w:color="auto" w:frame="1"/>
                <w:lang w:eastAsia="en-GB"/>
              </w:rPr>
            </w:pPr>
            <w:r w:rsidRPr="004C7F7F">
              <w:rPr>
                <w:rFonts w:asciiTheme="minorHAnsi" w:hAnsiTheme="minorHAnsi"/>
                <w:b/>
                <w:bCs/>
                <w:bdr w:val="none" w:sz="0" w:space="0" w:color="auto" w:frame="1"/>
                <w:lang w:eastAsia="en-GB"/>
              </w:rPr>
              <w:t>Calderdale Council:</w:t>
            </w:r>
          </w:p>
          <w:p w14:paraId="06073879" w14:textId="77777777" w:rsidR="007B4D1D" w:rsidRPr="004C7F7F" w:rsidRDefault="007D1C72" w:rsidP="00DA452F">
            <w:pPr>
              <w:spacing w:line="276" w:lineRule="auto"/>
              <w:rPr>
                <w:rFonts w:asciiTheme="minorHAnsi" w:hAnsiTheme="minorHAnsi" w:cs="Arial"/>
              </w:rPr>
            </w:pPr>
            <w:hyperlink r:id="rId13" w:history="1">
              <w:r w:rsidR="007B4D1D" w:rsidRPr="004C7F7F">
                <w:rPr>
                  <w:rStyle w:val="Hyperlink"/>
                  <w:rFonts w:asciiTheme="minorHAnsi" w:hAnsiTheme="minorHAnsi" w:cs="Arial"/>
                </w:rPr>
                <w:t>https://www.calderdale.gov.uk/v2/residents/community-and-living/crime-prevention-and-community-safety/antisocial-behaviour-and</w:t>
              </w:r>
            </w:hyperlink>
          </w:p>
          <w:p w14:paraId="5E0E37FF" w14:textId="77777777" w:rsidR="007B4D1D" w:rsidRPr="004C7F7F" w:rsidRDefault="007B4D1D" w:rsidP="0082649C">
            <w:pPr>
              <w:pStyle w:val="ListParagraph"/>
              <w:numPr>
                <w:ilvl w:val="0"/>
                <w:numId w:val="13"/>
              </w:numPr>
              <w:textAlignment w:val="baseline"/>
              <w:rPr>
                <w:rFonts w:asciiTheme="minorHAnsi" w:hAnsiTheme="minorHAnsi" w:cs="Arial"/>
                <w:b/>
                <w:bCs/>
              </w:rPr>
            </w:pPr>
            <w:r w:rsidRPr="004C7F7F">
              <w:rPr>
                <w:rFonts w:asciiTheme="minorHAnsi" w:hAnsiTheme="minorHAnsi" w:cs="Arial"/>
                <w:b/>
                <w:bCs/>
              </w:rPr>
              <w:t>Vulnerable victims of antisocial behaviour</w:t>
            </w:r>
          </w:p>
          <w:p w14:paraId="1225AE6D" w14:textId="72A089EE" w:rsidR="007B4D1D" w:rsidRPr="004C7F7F" w:rsidRDefault="007B4D1D" w:rsidP="00DA452F">
            <w:pPr>
              <w:textAlignment w:val="baseline"/>
              <w:rPr>
                <w:rFonts w:asciiTheme="minorHAnsi" w:hAnsiTheme="minorHAnsi" w:cs="Arial"/>
              </w:rPr>
            </w:pPr>
            <w:r w:rsidRPr="004C7F7F">
              <w:rPr>
                <w:rFonts w:asciiTheme="minorHAnsi" w:hAnsiTheme="minorHAnsi" w:cs="Arial"/>
                <w:b/>
                <w:bCs/>
              </w:rPr>
              <w:t>Anti- Social Behaviour Partnership team</w:t>
            </w:r>
          </w:p>
          <w:p w14:paraId="7698D27B" w14:textId="77777777" w:rsidR="006F77A0" w:rsidRPr="004C7F7F" w:rsidRDefault="007B4D1D" w:rsidP="00DA452F">
            <w:pPr>
              <w:spacing w:line="390" w:lineRule="atLeast"/>
              <w:outlineLvl w:val="1"/>
              <w:rPr>
                <w:rFonts w:asciiTheme="minorHAnsi" w:hAnsiTheme="minorHAnsi" w:cs="Arial"/>
              </w:rPr>
            </w:pPr>
            <w:r w:rsidRPr="004C7F7F">
              <w:rPr>
                <w:rFonts w:asciiTheme="minorHAnsi" w:hAnsiTheme="minorHAnsi" w:cs="Arial"/>
              </w:rPr>
              <w:t>For example, a person is vulnerable due to physical disability or learning difficulties and experiencing antisocial behaviour</w:t>
            </w:r>
          </w:p>
          <w:p w14:paraId="2836BC03" w14:textId="77777777" w:rsidR="007B4D1D" w:rsidRPr="004C7F7F" w:rsidRDefault="007B4D1D" w:rsidP="00DA452F">
            <w:pPr>
              <w:spacing w:line="276" w:lineRule="auto"/>
              <w:rPr>
                <w:rFonts w:asciiTheme="minorHAnsi" w:hAnsiTheme="minorHAnsi" w:cs="Arial"/>
              </w:rPr>
            </w:pPr>
            <w:r w:rsidRPr="004C7F7F">
              <w:rPr>
                <w:rFonts w:asciiTheme="minorHAnsi" w:hAnsiTheme="minorHAnsi" w:cs="Arial"/>
              </w:rPr>
              <w:t>Telephone: 01422 288001</w:t>
            </w:r>
          </w:p>
          <w:p w14:paraId="11D52C39" w14:textId="5F553504" w:rsidR="007B4D1D" w:rsidRPr="004C7F7F" w:rsidRDefault="007D1C72" w:rsidP="00DA452F">
            <w:pPr>
              <w:spacing w:line="276" w:lineRule="auto"/>
              <w:rPr>
                <w:rStyle w:val="Hyperlink"/>
                <w:rFonts w:asciiTheme="minorHAnsi" w:hAnsiTheme="minorHAnsi" w:cs="Arial"/>
                <w:color w:val="002060"/>
              </w:rPr>
            </w:pPr>
            <w:hyperlink r:id="rId14" w:history="1">
              <w:r w:rsidR="00E361EC" w:rsidRPr="004C7F7F">
                <w:rPr>
                  <w:rStyle w:val="Hyperlink"/>
                  <w:rFonts w:asciiTheme="minorHAnsi" w:hAnsiTheme="minorHAnsi" w:cs="Arial"/>
                </w:rPr>
                <w:t>http://www.arcuk.org.uk/safetynet/resources</w:t>
              </w:r>
            </w:hyperlink>
            <w:r w:rsidR="00E361EC" w:rsidRPr="004C7F7F">
              <w:rPr>
                <w:rStyle w:val="Hyperlink"/>
                <w:color w:val="002060"/>
              </w:rPr>
              <w:t xml:space="preserve"> </w:t>
            </w:r>
          </w:p>
          <w:p w14:paraId="1C6F0410" w14:textId="77777777" w:rsidR="00766227" w:rsidRPr="004C7F7F" w:rsidRDefault="00766227" w:rsidP="0082649C">
            <w:pPr>
              <w:pStyle w:val="ListParagraph"/>
              <w:numPr>
                <w:ilvl w:val="0"/>
                <w:numId w:val="13"/>
              </w:numPr>
              <w:spacing w:line="276" w:lineRule="auto"/>
              <w:rPr>
                <w:rStyle w:val="Hyperlink"/>
                <w:rFonts w:asciiTheme="minorHAnsi" w:hAnsiTheme="minorHAnsi" w:cs="Arial"/>
                <w:b/>
                <w:bCs/>
                <w:color w:val="auto"/>
                <w:u w:val="none"/>
              </w:rPr>
            </w:pPr>
            <w:r w:rsidRPr="004C7F7F">
              <w:rPr>
                <w:rStyle w:val="Hyperlink"/>
                <w:rFonts w:asciiTheme="minorHAnsi" w:hAnsiTheme="minorHAnsi" w:cs="Arial"/>
                <w:b/>
                <w:bCs/>
                <w:color w:val="auto"/>
                <w:u w:val="none"/>
              </w:rPr>
              <w:t>Community Trigger:</w:t>
            </w:r>
          </w:p>
          <w:p w14:paraId="62B8F13B" w14:textId="47266F76" w:rsidR="00766227" w:rsidRPr="004C7F7F" w:rsidRDefault="007D1C72" w:rsidP="00DA452F">
            <w:pPr>
              <w:spacing w:line="276" w:lineRule="auto"/>
              <w:rPr>
                <w:rFonts w:asciiTheme="minorHAnsi" w:hAnsiTheme="minorHAnsi" w:cs="Arial"/>
                <w:color w:val="002060"/>
              </w:rPr>
            </w:pPr>
            <w:hyperlink r:id="rId15" w:history="1">
              <w:r w:rsidR="00E361EC" w:rsidRPr="004C7F7F">
                <w:rPr>
                  <w:rStyle w:val="Hyperlink"/>
                  <w:rFonts w:asciiTheme="minorHAnsi" w:hAnsiTheme="minorHAnsi" w:cs="Arial"/>
                </w:rPr>
                <w:t>https://www.westyorkshire.police.uk/advice/abuse-anti-social-behaviour/anti-social-behaviour/anti-social-behaviour/calderdale-district-community-trigger</w:t>
              </w:r>
            </w:hyperlink>
            <w:r w:rsidR="00E361EC" w:rsidRPr="004C7F7F">
              <w:rPr>
                <w:rFonts w:asciiTheme="minorHAnsi" w:hAnsiTheme="minorHAnsi" w:cs="Arial"/>
              </w:rPr>
              <w:t xml:space="preserve"> </w:t>
            </w:r>
          </w:p>
        </w:tc>
        <w:tc>
          <w:tcPr>
            <w:tcW w:w="5244" w:type="dxa"/>
          </w:tcPr>
          <w:p w14:paraId="07CB555C" w14:textId="2569D2D0" w:rsidR="00766227" w:rsidRPr="004C7F7F" w:rsidRDefault="00766227" w:rsidP="00DA452F">
            <w:pPr>
              <w:spacing w:after="75"/>
              <w:textAlignment w:val="baseline"/>
              <w:rPr>
                <w:rFonts w:asciiTheme="minorHAnsi" w:hAnsiTheme="minorHAnsi"/>
                <w:b/>
                <w:bCs/>
                <w:u w:val="single"/>
                <w:lang w:eastAsia="en-GB"/>
              </w:rPr>
            </w:pPr>
            <w:r w:rsidRPr="004C7F7F">
              <w:rPr>
                <w:rFonts w:asciiTheme="minorHAnsi" w:hAnsiTheme="minorHAnsi" w:cs="Arial"/>
                <w:b/>
                <w:bCs/>
                <w:u w:val="single"/>
                <w:lang w:eastAsia="en-GB"/>
              </w:rPr>
              <w:t>North Yorkshire</w:t>
            </w:r>
          </w:p>
          <w:p w14:paraId="20E327F4" w14:textId="21319FC7" w:rsidR="006F77A0" w:rsidRPr="004C7F7F" w:rsidRDefault="00BC73DC" w:rsidP="0082649C">
            <w:pPr>
              <w:pStyle w:val="ListParagraph"/>
              <w:numPr>
                <w:ilvl w:val="0"/>
                <w:numId w:val="13"/>
              </w:numPr>
              <w:spacing w:after="75"/>
              <w:textAlignment w:val="baseline"/>
              <w:rPr>
                <w:rFonts w:asciiTheme="minorHAnsi" w:hAnsiTheme="minorHAnsi"/>
                <w:b/>
                <w:bCs/>
                <w:lang w:eastAsia="en-GB"/>
              </w:rPr>
            </w:pPr>
            <w:r w:rsidRPr="004C7F7F">
              <w:rPr>
                <w:rFonts w:asciiTheme="minorHAnsi" w:hAnsiTheme="minorHAnsi"/>
                <w:b/>
                <w:bCs/>
                <w:lang w:eastAsia="en-GB"/>
              </w:rPr>
              <w:t>Police: non-emergency</w:t>
            </w:r>
          </w:p>
          <w:p w14:paraId="1042453D" w14:textId="0C9A13F4" w:rsidR="00BC73DC" w:rsidRPr="004C7F7F" w:rsidRDefault="006F77A0" w:rsidP="0082649C">
            <w:pPr>
              <w:numPr>
                <w:ilvl w:val="0"/>
                <w:numId w:val="7"/>
              </w:numPr>
              <w:spacing w:after="75"/>
              <w:ind w:left="0"/>
              <w:textAlignment w:val="baseline"/>
              <w:rPr>
                <w:rFonts w:asciiTheme="minorHAnsi" w:hAnsiTheme="minorHAnsi"/>
                <w:lang w:eastAsia="en-GB"/>
              </w:rPr>
            </w:pPr>
            <w:r w:rsidRPr="004C7F7F">
              <w:rPr>
                <w:rFonts w:asciiTheme="minorHAnsi" w:hAnsiTheme="minorHAnsi"/>
                <w:lang w:eastAsia="en-GB"/>
              </w:rPr>
              <w:t>Police website:</w:t>
            </w:r>
            <w:hyperlink r:id="rId16" w:history="1">
              <w:r w:rsidRPr="004C7F7F">
                <w:rPr>
                  <w:rFonts w:asciiTheme="minorHAnsi" w:hAnsiTheme="minorHAnsi"/>
                  <w:u w:val="single"/>
                  <w:lang w:eastAsia="en-GB"/>
                </w:rPr>
                <w:t>www.northyorkshire.police.uk</w:t>
              </w:r>
            </w:hyperlink>
          </w:p>
          <w:p w14:paraId="5FE4D07E" w14:textId="77777777" w:rsidR="006F77A0" w:rsidRPr="004C7F7F" w:rsidRDefault="006F77A0" w:rsidP="00DA452F">
            <w:pPr>
              <w:pStyle w:val="Header"/>
              <w:tabs>
                <w:tab w:val="clear" w:pos="4153"/>
                <w:tab w:val="clear" w:pos="8306"/>
              </w:tabs>
              <w:spacing w:line="276" w:lineRule="auto"/>
              <w:rPr>
                <w:rFonts w:asciiTheme="minorHAnsi" w:hAnsiTheme="minorHAnsi"/>
                <w:lang w:eastAsia="en-GB"/>
              </w:rPr>
            </w:pPr>
            <w:r w:rsidRPr="004C7F7F">
              <w:rPr>
                <w:rFonts w:asciiTheme="minorHAnsi" w:hAnsiTheme="minorHAnsi"/>
                <w:lang w:eastAsia="en-GB"/>
              </w:rPr>
              <w:t xml:space="preserve">Address: North Yorkshire Police, </w:t>
            </w:r>
            <w:proofErr w:type="spellStart"/>
            <w:r w:rsidRPr="004C7F7F">
              <w:rPr>
                <w:rFonts w:asciiTheme="minorHAnsi" w:hAnsiTheme="minorHAnsi"/>
                <w:lang w:eastAsia="en-GB"/>
              </w:rPr>
              <w:t>Alverton</w:t>
            </w:r>
            <w:proofErr w:type="spellEnd"/>
            <w:r w:rsidRPr="004C7F7F">
              <w:rPr>
                <w:rFonts w:asciiTheme="minorHAnsi" w:hAnsiTheme="minorHAnsi"/>
                <w:lang w:eastAsia="en-GB"/>
              </w:rPr>
              <w:t xml:space="preserve"> Court, Crosby Road, </w:t>
            </w:r>
            <w:proofErr w:type="spellStart"/>
            <w:r w:rsidRPr="004C7F7F">
              <w:rPr>
                <w:rFonts w:asciiTheme="minorHAnsi" w:hAnsiTheme="minorHAnsi"/>
                <w:lang w:eastAsia="en-GB"/>
              </w:rPr>
              <w:t>Northallerton</w:t>
            </w:r>
            <w:proofErr w:type="spellEnd"/>
            <w:r w:rsidRPr="004C7F7F">
              <w:rPr>
                <w:rFonts w:asciiTheme="minorHAnsi" w:hAnsiTheme="minorHAnsi"/>
                <w:lang w:eastAsia="en-GB"/>
              </w:rPr>
              <w:t>, North Yorkshire, DL6 1BF</w:t>
            </w:r>
          </w:p>
          <w:p w14:paraId="681F6469" w14:textId="1E00AC80" w:rsidR="006F77A0" w:rsidRPr="004C7F7F" w:rsidRDefault="006F77A0" w:rsidP="00DA452F">
            <w:pPr>
              <w:pStyle w:val="Header"/>
              <w:tabs>
                <w:tab w:val="clear" w:pos="4153"/>
                <w:tab w:val="clear" w:pos="8306"/>
              </w:tabs>
              <w:spacing w:line="276" w:lineRule="auto"/>
              <w:rPr>
                <w:rFonts w:asciiTheme="minorHAnsi" w:hAnsiTheme="minorHAnsi"/>
                <w:u w:val="single"/>
                <w:lang w:eastAsia="en-GB"/>
              </w:rPr>
            </w:pPr>
            <w:r w:rsidRPr="004C7F7F">
              <w:rPr>
                <w:rFonts w:asciiTheme="minorHAnsi" w:hAnsiTheme="minorHAnsi"/>
                <w:lang w:eastAsia="en-GB"/>
              </w:rPr>
              <w:t>Email:</w:t>
            </w:r>
            <w:r w:rsidR="00E361EC" w:rsidRPr="004C7F7F">
              <w:rPr>
                <w:rFonts w:asciiTheme="minorHAnsi" w:hAnsiTheme="minorHAnsi"/>
                <w:lang w:eastAsia="en-GB"/>
              </w:rPr>
              <w:t xml:space="preserve"> </w:t>
            </w:r>
            <w:hyperlink r:id="rId17" w:history="1">
              <w:r w:rsidR="00E361EC" w:rsidRPr="004C7F7F">
                <w:rPr>
                  <w:rStyle w:val="Hyperlink"/>
                  <w:rFonts w:asciiTheme="minorHAnsi" w:hAnsiTheme="minorHAnsi"/>
                  <w:lang w:eastAsia="en-GB"/>
                </w:rPr>
                <w:t>general.enquiries@northyorkshire.pnn.police.uk</w:t>
              </w:r>
            </w:hyperlink>
            <w:r w:rsidR="00E361EC" w:rsidRPr="004C7F7F">
              <w:rPr>
                <w:rFonts w:asciiTheme="minorHAnsi" w:hAnsiTheme="minorHAnsi"/>
                <w:u w:val="single"/>
                <w:lang w:eastAsia="en-GB"/>
              </w:rPr>
              <w:t xml:space="preserve"> </w:t>
            </w:r>
          </w:p>
          <w:p w14:paraId="0926334D" w14:textId="225467AB" w:rsidR="007B4D1D" w:rsidRPr="004C7F7F" w:rsidRDefault="007B4D1D" w:rsidP="0082649C">
            <w:pPr>
              <w:pStyle w:val="Header"/>
              <w:numPr>
                <w:ilvl w:val="0"/>
                <w:numId w:val="13"/>
              </w:numPr>
              <w:tabs>
                <w:tab w:val="clear" w:pos="4153"/>
                <w:tab w:val="clear" w:pos="8306"/>
              </w:tabs>
              <w:spacing w:line="276" w:lineRule="auto"/>
              <w:rPr>
                <w:rFonts w:asciiTheme="minorHAnsi" w:hAnsiTheme="minorHAnsi" w:cs="Arial"/>
                <w:b/>
                <w:bCs/>
              </w:rPr>
            </w:pPr>
            <w:r w:rsidRPr="004C7F7F">
              <w:rPr>
                <w:rFonts w:asciiTheme="minorHAnsi" w:hAnsiTheme="minorHAnsi" w:cs="Arial"/>
                <w:b/>
                <w:bCs/>
              </w:rPr>
              <w:t>North Yorkshire County Council:</w:t>
            </w:r>
          </w:p>
          <w:p w14:paraId="199EE815" w14:textId="77777777" w:rsidR="007B4D1D" w:rsidRPr="004C7F7F" w:rsidRDefault="007D1C72" w:rsidP="00DA452F">
            <w:pPr>
              <w:spacing w:after="75"/>
              <w:textAlignment w:val="baseline"/>
              <w:rPr>
                <w:rFonts w:asciiTheme="minorHAnsi" w:hAnsiTheme="minorHAnsi"/>
                <w:lang w:eastAsia="en-GB"/>
              </w:rPr>
            </w:pPr>
            <w:hyperlink r:id="rId18" w:history="1">
              <w:r w:rsidR="007B4D1D" w:rsidRPr="004C7F7F">
                <w:rPr>
                  <w:rStyle w:val="Hyperlink"/>
                  <w:rFonts w:asciiTheme="minorHAnsi" w:hAnsiTheme="minorHAnsi"/>
                  <w:lang w:eastAsia="en-GB"/>
                </w:rPr>
                <w:t>https://www.northyorks.gov.uk/</w:t>
              </w:r>
            </w:hyperlink>
          </w:p>
          <w:p w14:paraId="3C4AA02A" w14:textId="003A1F3C" w:rsidR="007B4D1D" w:rsidRPr="004C7F7F" w:rsidRDefault="007D1C72" w:rsidP="00DA452F">
            <w:pPr>
              <w:pStyle w:val="Header"/>
              <w:tabs>
                <w:tab w:val="clear" w:pos="4153"/>
                <w:tab w:val="clear" w:pos="8306"/>
              </w:tabs>
              <w:spacing w:line="276" w:lineRule="auto"/>
              <w:rPr>
                <w:rFonts w:asciiTheme="minorHAnsi" w:hAnsiTheme="minorHAnsi"/>
                <w:u w:val="single"/>
                <w:lang w:eastAsia="en-GB"/>
              </w:rPr>
            </w:pPr>
            <w:hyperlink r:id="rId19" w:history="1">
              <w:r w:rsidR="007B4D1D" w:rsidRPr="004C7F7F">
                <w:rPr>
                  <w:rStyle w:val="Hyperlink"/>
                  <w:rFonts w:asciiTheme="minorHAnsi" w:hAnsiTheme="minorHAnsi"/>
                  <w:lang w:eastAsia="en-GB"/>
                </w:rPr>
                <w:t>https://www.northyorks.gov.uk/complaints-comments-or-compliments</w:t>
              </w:r>
            </w:hyperlink>
          </w:p>
          <w:p w14:paraId="0E4977DF" w14:textId="77777777" w:rsidR="00AC48A8" w:rsidRPr="004C7F7F" w:rsidRDefault="007B4D1D" w:rsidP="0082649C">
            <w:pPr>
              <w:pStyle w:val="ListParagraph"/>
              <w:numPr>
                <w:ilvl w:val="0"/>
                <w:numId w:val="13"/>
              </w:numPr>
              <w:spacing w:line="390" w:lineRule="atLeast"/>
              <w:outlineLvl w:val="1"/>
              <w:rPr>
                <w:rFonts w:asciiTheme="minorHAnsi" w:hAnsiTheme="minorHAnsi" w:cs="Arial"/>
                <w:b/>
                <w:bCs/>
                <w:lang w:eastAsia="en-GB"/>
              </w:rPr>
            </w:pPr>
            <w:r w:rsidRPr="004C7F7F">
              <w:rPr>
                <w:rFonts w:asciiTheme="minorHAnsi" w:hAnsiTheme="minorHAnsi" w:cs="Arial"/>
                <w:b/>
                <w:bCs/>
                <w:lang w:eastAsia="en-GB"/>
              </w:rPr>
              <w:t>Independent local support for victims of Anti-Social Behaviour</w:t>
            </w:r>
          </w:p>
          <w:p w14:paraId="4F167707" w14:textId="77777777" w:rsidR="007B4D1D" w:rsidRPr="004C7F7F" w:rsidRDefault="007B4D1D" w:rsidP="00DA452F">
            <w:pPr>
              <w:spacing w:after="75"/>
              <w:textAlignment w:val="baseline"/>
              <w:rPr>
                <w:rFonts w:asciiTheme="minorHAnsi" w:hAnsiTheme="minorHAnsi"/>
                <w:lang w:eastAsia="en-GB"/>
              </w:rPr>
            </w:pPr>
            <w:r w:rsidRPr="004C7F7F">
              <w:rPr>
                <w:rFonts w:asciiTheme="minorHAnsi" w:hAnsiTheme="minorHAnsi"/>
                <w:lang w:eastAsia="en-GB"/>
              </w:rPr>
              <w:t>Supporting Victims in North Yorkshire – support and information services to victims of crime.</w:t>
            </w:r>
          </w:p>
          <w:p w14:paraId="2BE121AF" w14:textId="50FEEC91" w:rsidR="007B4D1D" w:rsidRPr="004C7F7F" w:rsidRDefault="007B4D1D" w:rsidP="00DA452F">
            <w:pPr>
              <w:spacing w:after="75"/>
              <w:textAlignment w:val="baseline"/>
              <w:rPr>
                <w:rFonts w:asciiTheme="minorHAnsi" w:hAnsiTheme="minorHAnsi"/>
                <w:lang w:eastAsia="en-GB"/>
              </w:rPr>
            </w:pPr>
            <w:r w:rsidRPr="004C7F7F">
              <w:rPr>
                <w:rFonts w:asciiTheme="minorHAnsi" w:hAnsiTheme="minorHAnsi"/>
                <w:b/>
                <w:bCs/>
                <w:lang w:eastAsia="en-GB"/>
              </w:rPr>
              <w:t>Website</w:t>
            </w:r>
            <w:r w:rsidRPr="004C7F7F">
              <w:rPr>
                <w:rFonts w:asciiTheme="minorHAnsi" w:hAnsiTheme="minorHAnsi"/>
                <w:lang w:eastAsia="en-GB"/>
              </w:rPr>
              <w:t xml:space="preserve">:    </w:t>
            </w:r>
            <w:hyperlink r:id="rId20" w:history="1">
              <w:r w:rsidR="00E361EC" w:rsidRPr="004C7F7F">
                <w:rPr>
                  <w:rStyle w:val="Hyperlink"/>
                  <w:rFonts w:asciiTheme="minorHAnsi" w:hAnsiTheme="minorHAnsi"/>
                  <w:lang w:eastAsia="en-GB"/>
                </w:rPr>
                <w:t>http://www.supportingvictims.org/</w:t>
              </w:r>
            </w:hyperlink>
            <w:r w:rsidR="00E361EC" w:rsidRPr="004C7F7F">
              <w:rPr>
                <w:rFonts w:asciiTheme="minorHAnsi" w:hAnsiTheme="minorHAnsi"/>
                <w:lang w:eastAsia="en-GB"/>
              </w:rPr>
              <w:t xml:space="preserve"> </w:t>
            </w:r>
          </w:p>
          <w:p w14:paraId="76D5FDC1" w14:textId="77777777" w:rsidR="007B4D1D" w:rsidRPr="004C7F7F" w:rsidRDefault="007B4D1D" w:rsidP="00DA452F">
            <w:pPr>
              <w:spacing w:after="75"/>
              <w:textAlignment w:val="baseline"/>
              <w:rPr>
                <w:rFonts w:asciiTheme="minorHAnsi" w:hAnsiTheme="minorHAnsi"/>
                <w:lang w:eastAsia="en-GB"/>
              </w:rPr>
            </w:pPr>
            <w:r w:rsidRPr="004C7F7F">
              <w:rPr>
                <w:rFonts w:asciiTheme="minorHAnsi" w:hAnsiTheme="minorHAnsi"/>
                <w:lang w:eastAsia="en-GB"/>
              </w:rPr>
              <w:t>Tel:  01609 643100</w:t>
            </w:r>
          </w:p>
          <w:p w14:paraId="1344E105" w14:textId="679A70BF" w:rsidR="007B4D1D" w:rsidRPr="004C7F7F" w:rsidRDefault="007B4D1D" w:rsidP="00DA452F">
            <w:pPr>
              <w:spacing w:after="75"/>
              <w:textAlignment w:val="baseline"/>
              <w:rPr>
                <w:rFonts w:asciiTheme="minorHAnsi" w:hAnsiTheme="minorHAnsi"/>
                <w:lang w:eastAsia="en-GB"/>
              </w:rPr>
            </w:pPr>
            <w:r w:rsidRPr="004C7F7F">
              <w:rPr>
                <w:rFonts w:asciiTheme="minorHAnsi" w:hAnsiTheme="minorHAnsi"/>
                <w:lang w:eastAsia="en-GB"/>
              </w:rPr>
              <w:t xml:space="preserve">Email: </w:t>
            </w:r>
            <w:hyperlink r:id="rId21" w:history="1">
              <w:r w:rsidR="00BC73DC" w:rsidRPr="004C7F7F">
                <w:rPr>
                  <w:rStyle w:val="Hyperlink"/>
                  <w:rFonts w:asciiTheme="minorHAnsi" w:hAnsiTheme="minorHAnsi"/>
                  <w:lang w:eastAsia="en-GB"/>
                </w:rPr>
                <w:t>help@supportingvictims.org</w:t>
              </w:r>
            </w:hyperlink>
          </w:p>
          <w:p w14:paraId="3EAE0E19" w14:textId="1DCA64E9" w:rsidR="00BC73DC" w:rsidRPr="004C7F7F" w:rsidRDefault="00BC73DC" w:rsidP="0082649C">
            <w:pPr>
              <w:pStyle w:val="ListParagraph"/>
              <w:numPr>
                <w:ilvl w:val="0"/>
                <w:numId w:val="13"/>
              </w:numPr>
              <w:spacing w:after="75"/>
              <w:textAlignment w:val="baseline"/>
              <w:rPr>
                <w:rFonts w:asciiTheme="minorHAnsi" w:hAnsiTheme="minorHAnsi"/>
                <w:b/>
                <w:bCs/>
                <w:lang w:eastAsia="en-GB"/>
              </w:rPr>
            </w:pPr>
            <w:r w:rsidRPr="004C7F7F">
              <w:rPr>
                <w:rFonts w:asciiTheme="minorHAnsi" w:hAnsiTheme="minorHAnsi"/>
                <w:b/>
                <w:bCs/>
                <w:lang w:eastAsia="en-GB"/>
              </w:rPr>
              <w:t xml:space="preserve">Community Trigger: </w:t>
            </w:r>
          </w:p>
          <w:p w14:paraId="65BCD536" w14:textId="7B692746" w:rsidR="00BC73DC" w:rsidRPr="004C7F7F" w:rsidRDefault="007D1C72" w:rsidP="00DA452F">
            <w:pPr>
              <w:spacing w:after="75"/>
              <w:textAlignment w:val="baseline"/>
              <w:rPr>
                <w:rFonts w:asciiTheme="minorHAnsi" w:hAnsiTheme="minorHAnsi"/>
                <w:lang w:eastAsia="en-GB"/>
              </w:rPr>
            </w:pPr>
            <w:hyperlink r:id="rId22" w:history="1">
              <w:r w:rsidR="00E361EC" w:rsidRPr="004C7F7F">
                <w:rPr>
                  <w:rStyle w:val="Hyperlink"/>
                  <w:rFonts w:asciiTheme="minorHAnsi" w:hAnsiTheme="minorHAnsi"/>
                  <w:lang w:eastAsia="en-GB"/>
                </w:rPr>
                <w:t>https://northyorkshire.police.uk/what-we-do/public-safety-and-welfare/antisocial-behaviour/community-remedy-and-community-trigger/</w:t>
              </w:r>
            </w:hyperlink>
            <w:r w:rsidR="00E361EC" w:rsidRPr="004C7F7F">
              <w:rPr>
                <w:rFonts w:asciiTheme="minorHAnsi" w:hAnsiTheme="minorHAnsi"/>
                <w:lang w:eastAsia="en-GB"/>
              </w:rPr>
              <w:t xml:space="preserve"> </w:t>
            </w:r>
          </w:p>
        </w:tc>
      </w:tr>
      <w:tr w:rsidR="006F77A0" w14:paraId="3D7FC084" w14:textId="77777777" w:rsidTr="00BC73DC">
        <w:tc>
          <w:tcPr>
            <w:tcW w:w="4390" w:type="dxa"/>
          </w:tcPr>
          <w:p w14:paraId="6750D9EF" w14:textId="24C0DCA9" w:rsidR="00766227" w:rsidRPr="004C7F7F" w:rsidRDefault="00766227" w:rsidP="00DA452F">
            <w:pPr>
              <w:spacing w:line="390" w:lineRule="atLeast"/>
              <w:outlineLvl w:val="1"/>
              <w:rPr>
                <w:rFonts w:asciiTheme="minorHAnsi" w:hAnsiTheme="minorHAnsi" w:cs="Arial"/>
                <w:b/>
                <w:bCs/>
                <w:color w:val="333333"/>
                <w:u w:val="single"/>
                <w:lang w:eastAsia="en-GB"/>
              </w:rPr>
            </w:pPr>
            <w:r w:rsidRPr="004C7F7F">
              <w:rPr>
                <w:rFonts w:asciiTheme="minorHAnsi" w:hAnsiTheme="minorHAnsi" w:cs="Arial"/>
                <w:b/>
                <w:bCs/>
                <w:color w:val="333333"/>
                <w:u w:val="single"/>
                <w:lang w:eastAsia="en-GB"/>
              </w:rPr>
              <w:t>Bradford</w:t>
            </w:r>
          </w:p>
          <w:p w14:paraId="58F24B0B" w14:textId="41F4CC5D" w:rsidR="007B4D1D" w:rsidRPr="004C7F7F" w:rsidRDefault="007B4D1D" w:rsidP="0082649C">
            <w:pPr>
              <w:pStyle w:val="ListParagraph"/>
              <w:numPr>
                <w:ilvl w:val="0"/>
                <w:numId w:val="13"/>
              </w:numPr>
              <w:spacing w:line="390" w:lineRule="atLeast"/>
              <w:outlineLvl w:val="1"/>
              <w:rPr>
                <w:rFonts w:asciiTheme="minorHAnsi" w:hAnsiTheme="minorHAnsi" w:cs="Arial"/>
                <w:color w:val="333333"/>
                <w:lang w:eastAsia="en-GB"/>
              </w:rPr>
            </w:pPr>
            <w:r w:rsidRPr="004C7F7F">
              <w:rPr>
                <w:rFonts w:asciiTheme="minorHAnsi" w:hAnsiTheme="minorHAnsi" w:cs="Arial"/>
                <w:b/>
                <w:bCs/>
                <w:color w:val="333333"/>
                <w:lang w:eastAsia="en-GB"/>
              </w:rPr>
              <w:t xml:space="preserve">Police: non- emergency </w:t>
            </w:r>
          </w:p>
          <w:p w14:paraId="6235BAA3" w14:textId="77777777" w:rsidR="007B4D1D" w:rsidRPr="004C7F7F" w:rsidRDefault="007B4D1D" w:rsidP="00DA452F">
            <w:pPr>
              <w:spacing w:line="390" w:lineRule="atLeast"/>
              <w:outlineLvl w:val="1"/>
              <w:rPr>
                <w:rFonts w:asciiTheme="minorHAnsi" w:hAnsiTheme="minorHAnsi" w:cs="Arial"/>
                <w:color w:val="333333"/>
                <w:lang w:eastAsia="en-GB"/>
              </w:rPr>
            </w:pPr>
            <w:r w:rsidRPr="004C7F7F">
              <w:rPr>
                <w:rFonts w:asciiTheme="minorHAnsi" w:hAnsiTheme="minorHAnsi" w:cs="Arial"/>
                <w:color w:val="333333"/>
                <w:lang w:eastAsia="en-GB"/>
              </w:rPr>
              <w:t xml:space="preserve"> To report online you can follow the link: </w:t>
            </w:r>
          </w:p>
          <w:p w14:paraId="4245F0A8" w14:textId="77777777" w:rsidR="007B4D1D" w:rsidRPr="004C7F7F" w:rsidRDefault="007D1C72" w:rsidP="00DA452F">
            <w:pPr>
              <w:spacing w:line="390" w:lineRule="atLeast"/>
              <w:outlineLvl w:val="1"/>
              <w:rPr>
                <w:rFonts w:asciiTheme="minorHAnsi" w:hAnsiTheme="minorHAnsi" w:cs="Arial"/>
                <w:color w:val="333333"/>
                <w:lang w:eastAsia="en-GB"/>
              </w:rPr>
            </w:pPr>
            <w:hyperlink r:id="rId23" w:history="1">
              <w:r w:rsidR="007B4D1D" w:rsidRPr="004C7F7F">
                <w:rPr>
                  <w:rStyle w:val="Hyperlink"/>
                  <w:rFonts w:asciiTheme="minorHAnsi" w:hAnsiTheme="minorHAnsi" w:cs="Arial"/>
                  <w:lang w:eastAsia="en-GB"/>
                </w:rPr>
                <w:t>https://www.westyorkshire.police.uk/form/report-anti-social-behaviour</w:t>
              </w:r>
            </w:hyperlink>
          </w:p>
          <w:p w14:paraId="102E3706" w14:textId="77777777" w:rsidR="007B4D1D" w:rsidRPr="004C7F7F" w:rsidRDefault="007B4D1D" w:rsidP="0082649C">
            <w:pPr>
              <w:pStyle w:val="ListParagraph"/>
              <w:numPr>
                <w:ilvl w:val="0"/>
                <w:numId w:val="13"/>
              </w:numPr>
              <w:spacing w:line="390" w:lineRule="atLeast"/>
              <w:outlineLvl w:val="1"/>
              <w:rPr>
                <w:rFonts w:asciiTheme="minorHAnsi" w:hAnsiTheme="minorHAnsi" w:cs="Arial"/>
                <w:color w:val="333333"/>
                <w:lang w:eastAsia="en-GB"/>
              </w:rPr>
            </w:pPr>
            <w:r w:rsidRPr="004C7F7F">
              <w:rPr>
                <w:rFonts w:asciiTheme="minorHAnsi" w:hAnsiTheme="minorHAnsi" w:cs="Arial"/>
                <w:b/>
                <w:bCs/>
                <w:color w:val="333333"/>
                <w:lang w:eastAsia="en-GB"/>
              </w:rPr>
              <w:t xml:space="preserve">Bradford Local Authority </w:t>
            </w:r>
          </w:p>
          <w:p w14:paraId="58019A6C" w14:textId="77777777" w:rsidR="007B4D1D" w:rsidRPr="004C7F7F" w:rsidRDefault="007B4D1D" w:rsidP="00DA452F">
            <w:pPr>
              <w:spacing w:line="390" w:lineRule="atLeast"/>
              <w:outlineLvl w:val="1"/>
              <w:rPr>
                <w:rFonts w:asciiTheme="minorHAnsi" w:hAnsiTheme="minorHAnsi" w:cs="Arial"/>
                <w:color w:val="333333"/>
                <w:lang w:eastAsia="en-GB"/>
              </w:rPr>
            </w:pPr>
            <w:r w:rsidRPr="004C7F7F">
              <w:rPr>
                <w:rFonts w:asciiTheme="minorHAnsi" w:hAnsiTheme="minorHAnsi" w:cs="Arial"/>
                <w:color w:val="333333"/>
                <w:lang w:eastAsia="en-GB"/>
              </w:rPr>
              <w:t>Follow the link below and click on the relevant link in relation to the issue you wish to report:</w:t>
            </w:r>
          </w:p>
          <w:p w14:paraId="46803C47" w14:textId="0722B721" w:rsidR="006F77A0" w:rsidRPr="004C7F7F" w:rsidRDefault="007D1C72" w:rsidP="00DA452F">
            <w:pPr>
              <w:spacing w:line="390" w:lineRule="atLeast"/>
              <w:outlineLvl w:val="1"/>
              <w:rPr>
                <w:rFonts w:asciiTheme="minorHAnsi" w:hAnsiTheme="minorHAnsi" w:cs="Arial"/>
                <w:color w:val="333333"/>
                <w:lang w:eastAsia="en-GB"/>
              </w:rPr>
            </w:pPr>
            <w:hyperlink r:id="rId24" w:anchor=":~:text=Report%20anti%2Dsocial%20behaviour,illegal%20parking%20on%2001274%20431000" w:history="1">
              <w:r w:rsidR="00BC73DC" w:rsidRPr="004C7F7F">
                <w:rPr>
                  <w:rStyle w:val="Hyperlink"/>
                  <w:rFonts w:asciiTheme="minorHAnsi" w:hAnsiTheme="minorHAnsi" w:cs="Arial"/>
                  <w:lang w:eastAsia="en-GB"/>
                </w:rPr>
                <w:t>https://www.saferbradford.co.uk/community-safety/anti-social-behaviour/#:~:text=Report%20anti%2Dsoc</w:t>
              </w:r>
              <w:r w:rsidR="00BC73DC" w:rsidRPr="004C7F7F">
                <w:rPr>
                  <w:rStyle w:val="Hyperlink"/>
                  <w:rFonts w:asciiTheme="minorHAnsi" w:hAnsiTheme="minorHAnsi" w:cs="Arial"/>
                  <w:lang w:eastAsia="en-GB"/>
                </w:rPr>
                <w:lastRenderedPageBreak/>
                <w:t>ial%20behaviour,illegal%20parking%20on%2001274%20431000</w:t>
              </w:r>
            </w:hyperlink>
          </w:p>
          <w:p w14:paraId="59D832E5" w14:textId="0981BDFE" w:rsidR="00BC73DC" w:rsidRPr="004C7F7F" w:rsidRDefault="00BC73DC" w:rsidP="0082649C">
            <w:pPr>
              <w:pStyle w:val="ListParagraph"/>
              <w:numPr>
                <w:ilvl w:val="0"/>
                <w:numId w:val="13"/>
              </w:numPr>
              <w:spacing w:line="390" w:lineRule="atLeast"/>
              <w:outlineLvl w:val="1"/>
              <w:rPr>
                <w:rFonts w:asciiTheme="minorHAnsi" w:hAnsiTheme="minorHAnsi" w:cs="Arial"/>
                <w:b/>
                <w:bCs/>
                <w:color w:val="333333"/>
                <w:lang w:eastAsia="en-GB"/>
              </w:rPr>
            </w:pPr>
            <w:r w:rsidRPr="004C7F7F">
              <w:rPr>
                <w:rFonts w:asciiTheme="minorHAnsi" w:hAnsiTheme="minorHAnsi" w:cs="Arial"/>
                <w:b/>
                <w:bCs/>
                <w:color w:val="333333"/>
                <w:lang w:eastAsia="en-GB"/>
              </w:rPr>
              <w:t>Community Trigger:</w:t>
            </w:r>
          </w:p>
          <w:p w14:paraId="028EC9AE" w14:textId="77777777" w:rsidR="00BC73DC" w:rsidRPr="004C7F7F" w:rsidRDefault="007D1C72" w:rsidP="00DA452F">
            <w:pPr>
              <w:spacing w:line="390" w:lineRule="atLeast"/>
              <w:outlineLvl w:val="1"/>
              <w:rPr>
                <w:color w:val="333333"/>
              </w:rPr>
            </w:pPr>
            <w:hyperlink r:id="rId25" w:history="1">
              <w:r w:rsidR="00BC73DC" w:rsidRPr="004C7F7F">
                <w:rPr>
                  <w:rStyle w:val="Hyperlink"/>
                  <w:rFonts w:asciiTheme="minorHAnsi" w:hAnsiTheme="minorHAnsi" w:cs="Arial"/>
                  <w:lang w:eastAsia="en-GB"/>
                </w:rPr>
                <w:t>https://www.westyorkshire.police.uk/advice/abuse-anti-social-behaviour/anti-social-behaviour/anti-social-behaviour/bradford-district-community-trigger</w:t>
              </w:r>
            </w:hyperlink>
          </w:p>
          <w:p w14:paraId="293BD12A" w14:textId="1B1B54BE" w:rsidR="00766227" w:rsidRPr="004C7F7F" w:rsidRDefault="00766227" w:rsidP="00DA452F">
            <w:pPr>
              <w:spacing w:line="390" w:lineRule="atLeast"/>
              <w:outlineLvl w:val="1"/>
              <w:rPr>
                <w:rFonts w:asciiTheme="minorHAnsi" w:hAnsiTheme="minorHAnsi" w:cs="Arial"/>
                <w:color w:val="333333"/>
                <w:lang w:eastAsia="en-GB"/>
              </w:rPr>
            </w:pPr>
          </w:p>
        </w:tc>
        <w:tc>
          <w:tcPr>
            <w:tcW w:w="5244" w:type="dxa"/>
          </w:tcPr>
          <w:p w14:paraId="0B7CBF78" w14:textId="5AD36E5A" w:rsidR="00766227" w:rsidRPr="004C7F7F" w:rsidRDefault="00766227" w:rsidP="00DA452F">
            <w:pPr>
              <w:spacing w:line="390" w:lineRule="atLeast"/>
              <w:outlineLvl w:val="1"/>
              <w:rPr>
                <w:rFonts w:asciiTheme="minorHAnsi" w:hAnsiTheme="minorHAnsi"/>
                <w:color w:val="333333"/>
                <w:u w:val="single"/>
                <w:lang w:eastAsia="en-GB"/>
              </w:rPr>
            </w:pPr>
            <w:r w:rsidRPr="004C7F7F">
              <w:rPr>
                <w:rFonts w:asciiTheme="minorHAnsi" w:hAnsiTheme="minorHAnsi" w:cs="Arial"/>
                <w:b/>
                <w:bCs/>
                <w:u w:val="single"/>
              </w:rPr>
              <w:lastRenderedPageBreak/>
              <w:t>Kirklees</w:t>
            </w:r>
          </w:p>
          <w:p w14:paraId="2ED9A1F8" w14:textId="49BDA556" w:rsidR="006F77A0" w:rsidRPr="004C7F7F" w:rsidRDefault="006F77A0" w:rsidP="0082649C">
            <w:pPr>
              <w:pStyle w:val="ListParagraph"/>
              <w:numPr>
                <w:ilvl w:val="0"/>
                <w:numId w:val="13"/>
              </w:numPr>
              <w:spacing w:line="390" w:lineRule="atLeast"/>
              <w:outlineLvl w:val="1"/>
              <w:rPr>
                <w:rFonts w:asciiTheme="minorHAnsi" w:hAnsiTheme="minorHAnsi"/>
                <w:color w:val="333333"/>
                <w:lang w:eastAsia="en-GB"/>
              </w:rPr>
            </w:pPr>
            <w:r w:rsidRPr="004C7F7F">
              <w:rPr>
                <w:rFonts w:asciiTheme="minorHAnsi" w:hAnsiTheme="minorHAnsi"/>
                <w:color w:val="333333"/>
                <w:lang w:eastAsia="en-GB"/>
              </w:rPr>
              <w:t xml:space="preserve">Advice and assistance is available from </w:t>
            </w:r>
            <w:r w:rsidRPr="004C7F7F">
              <w:rPr>
                <w:rFonts w:asciiTheme="minorHAnsi" w:hAnsiTheme="minorHAnsi"/>
                <w:b/>
                <w:bCs/>
                <w:color w:val="333333"/>
                <w:lang w:eastAsia="en-GB"/>
              </w:rPr>
              <w:t>Safer Kirklees</w:t>
            </w:r>
            <w:r w:rsidRPr="004C7F7F">
              <w:rPr>
                <w:rFonts w:asciiTheme="minorHAnsi" w:hAnsiTheme="minorHAnsi"/>
                <w:color w:val="333333"/>
                <w:lang w:eastAsia="en-GB"/>
              </w:rPr>
              <w:t xml:space="preserve">, which includes experienced staff from </w:t>
            </w:r>
            <w:r w:rsidRPr="004C7F7F">
              <w:rPr>
                <w:rFonts w:asciiTheme="minorHAnsi" w:hAnsiTheme="minorHAnsi"/>
                <w:b/>
                <w:bCs/>
                <w:color w:val="333333"/>
                <w:lang w:eastAsia="en-GB"/>
              </w:rPr>
              <w:t>Kirklees Council, West Yorkshire Police</w:t>
            </w:r>
            <w:r w:rsidRPr="004C7F7F">
              <w:rPr>
                <w:rFonts w:asciiTheme="minorHAnsi" w:hAnsiTheme="minorHAnsi"/>
                <w:color w:val="333333"/>
                <w:lang w:eastAsia="en-GB"/>
              </w:rPr>
              <w:t xml:space="preserve"> and Kirklees Neighbourhood Housing and other partner organisations to effectively prevent and resolve anti-social behaviour.</w:t>
            </w:r>
          </w:p>
          <w:p w14:paraId="23051BEB" w14:textId="5C1D38B4" w:rsidR="006F77A0" w:rsidRPr="004C7F7F" w:rsidRDefault="007D1C72" w:rsidP="00DA452F">
            <w:pPr>
              <w:spacing w:line="276" w:lineRule="auto"/>
              <w:rPr>
                <w:rFonts w:asciiTheme="minorHAnsi" w:hAnsiTheme="minorHAnsi" w:cs="Arial"/>
                <w:color w:val="002060"/>
              </w:rPr>
            </w:pPr>
            <w:hyperlink r:id="rId26" w:history="1">
              <w:r w:rsidR="00E361EC" w:rsidRPr="004C7F7F">
                <w:rPr>
                  <w:rStyle w:val="Hyperlink"/>
                  <w:rFonts w:asciiTheme="minorHAnsi" w:hAnsiTheme="minorHAnsi" w:cs="Arial"/>
                </w:rPr>
                <w:t>https://www.kirklees.gov.uk/beta/crime-and-safety/nuisance-neighbours.aspx</w:t>
              </w:r>
            </w:hyperlink>
            <w:r w:rsidR="00E361EC" w:rsidRPr="004C7F7F">
              <w:rPr>
                <w:rFonts w:asciiTheme="minorHAnsi" w:hAnsiTheme="minorHAnsi" w:cs="Arial"/>
                <w:color w:val="002060"/>
              </w:rPr>
              <w:t xml:space="preserve"> </w:t>
            </w:r>
          </w:p>
          <w:p w14:paraId="160CCA2F" w14:textId="77777777" w:rsidR="006F77A0" w:rsidRPr="004C7F7F" w:rsidRDefault="006F77A0" w:rsidP="00DA452F">
            <w:pPr>
              <w:rPr>
                <w:rFonts w:asciiTheme="minorHAnsi" w:hAnsiTheme="minorHAnsi"/>
                <w:lang w:eastAsia="en-GB"/>
              </w:rPr>
            </w:pPr>
            <w:r w:rsidRPr="004C7F7F">
              <w:rPr>
                <w:rFonts w:asciiTheme="minorHAnsi" w:hAnsiTheme="minorHAnsi"/>
                <w:b/>
                <w:bCs/>
                <w:lang w:eastAsia="en-GB"/>
              </w:rPr>
              <w:t>Safer Kirklees</w:t>
            </w:r>
            <w:r w:rsidRPr="004C7F7F">
              <w:rPr>
                <w:rFonts w:asciiTheme="minorHAnsi" w:hAnsiTheme="minorHAnsi"/>
                <w:lang w:eastAsia="en-GB"/>
              </w:rPr>
              <w:t>-</w:t>
            </w:r>
            <w:proofErr w:type="spellStart"/>
            <w:r w:rsidRPr="004C7F7F">
              <w:rPr>
                <w:rFonts w:asciiTheme="minorHAnsi" w:hAnsiTheme="minorHAnsi"/>
                <w:lang w:eastAsia="en-GB"/>
              </w:rPr>
              <w:t>Kirkgate</w:t>
            </w:r>
            <w:proofErr w:type="spellEnd"/>
            <w:r w:rsidRPr="004C7F7F">
              <w:rPr>
                <w:rFonts w:asciiTheme="minorHAnsi" w:hAnsiTheme="minorHAnsi"/>
                <w:lang w:eastAsia="en-GB"/>
              </w:rPr>
              <w:t xml:space="preserve"> Buildings, </w:t>
            </w:r>
            <w:proofErr w:type="spellStart"/>
            <w:r w:rsidRPr="004C7F7F">
              <w:rPr>
                <w:rFonts w:asciiTheme="minorHAnsi" w:hAnsiTheme="minorHAnsi"/>
                <w:lang w:eastAsia="en-GB"/>
              </w:rPr>
              <w:t>Byram</w:t>
            </w:r>
            <w:proofErr w:type="spellEnd"/>
            <w:r w:rsidRPr="004C7F7F">
              <w:rPr>
                <w:rFonts w:asciiTheme="minorHAnsi" w:hAnsiTheme="minorHAnsi"/>
                <w:lang w:eastAsia="en-GB"/>
              </w:rPr>
              <w:t xml:space="preserve"> Street, Huddersfield, HD1 1BY</w:t>
            </w:r>
          </w:p>
          <w:p w14:paraId="03B52F51" w14:textId="77777777" w:rsidR="006F77A0" w:rsidRPr="004C7F7F" w:rsidRDefault="006F77A0" w:rsidP="0082649C">
            <w:pPr>
              <w:numPr>
                <w:ilvl w:val="0"/>
                <w:numId w:val="9"/>
              </w:numPr>
              <w:spacing w:before="210" w:after="210"/>
              <w:ind w:left="0"/>
              <w:rPr>
                <w:rFonts w:asciiTheme="minorHAnsi" w:hAnsiTheme="minorHAnsi"/>
                <w:lang w:eastAsia="en-GB"/>
              </w:rPr>
            </w:pPr>
            <w:r w:rsidRPr="004C7F7F">
              <w:rPr>
                <w:rFonts w:asciiTheme="minorHAnsi" w:hAnsiTheme="minorHAnsi"/>
                <w:lang w:eastAsia="en-GB"/>
              </w:rPr>
              <w:t> 01484 221000</w:t>
            </w:r>
          </w:p>
          <w:p w14:paraId="3579F51C" w14:textId="77777777" w:rsidR="006F77A0" w:rsidRPr="004C7F7F" w:rsidRDefault="006F77A0" w:rsidP="00DA452F">
            <w:pPr>
              <w:spacing w:line="390" w:lineRule="atLeast"/>
              <w:outlineLvl w:val="1"/>
              <w:rPr>
                <w:rFonts w:asciiTheme="minorHAnsi" w:hAnsiTheme="minorHAnsi"/>
                <w:lang w:eastAsia="en-GB"/>
              </w:rPr>
            </w:pPr>
            <w:r w:rsidRPr="004C7F7F">
              <w:rPr>
                <w:rFonts w:asciiTheme="minorHAnsi" w:hAnsiTheme="minorHAnsi"/>
                <w:lang w:eastAsia="en-GB"/>
              </w:rPr>
              <w:lastRenderedPageBreak/>
              <w:t>Email: </w:t>
            </w:r>
            <w:hyperlink r:id="rId27" w:history="1">
              <w:r w:rsidRPr="004C7F7F">
                <w:rPr>
                  <w:rFonts w:asciiTheme="minorHAnsi" w:hAnsiTheme="minorHAnsi"/>
                  <w:lang w:eastAsia="en-GB"/>
                </w:rPr>
                <w:t>safer@kirklees.gov.uk</w:t>
              </w:r>
            </w:hyperlink>
          </w:p>
          <w:p w14:paraId="49B179F3" w14:textId="77777777" w:rsidR="00766227" w:rsidRPr="004C7F7F" w:rsidRDefault="00766227" w:rsidP="0082649C">
            <w:pPr>
              <w:pStyle w:val="ListParagraph"/>
              <w:numPr>
                <w:ilvl w:val="0"/>
                <w:numId w:val="13"/>
              </w:numPr>
              <w:spacing w:line="390" w:lineRule="atLeast"/>
              <w:outlineLvl w:val="1"/>
              <w:rPr>
                <w:rFonts w:asciiTheme="minorHAnsi" w:hAnsiTheme="minorHAnsi" w:cs="Arial"/>
                <w:b/>
                <w:bCs/>
                <w:color w:val="333333"/>
                <w:lang w:eastAsia="en-GB"/>
              </w:rPr>
            </w:pPr>
            <w:r w:rsidRPr="004C7F7F">
              <w:rPr>
                <w:rFonts w:asciiTheme="minorHAnsi" w:hAnsiTheme="minorHAnsi" w:cs="Arial"/>
                <w:b/>
                <w:bCs/>
                <w:color w:val="333333"/>
                <w:lang w:eastAsia="en-GB"/>
              </w:rPr>
              <w:t>Community Trigger:</w:t>
            </w:r>
          </w:p>
          <w:p w14:paraId="65D32A70" w14:textId="35D3AA70" w:rsidR="00766227" w:rsidRDefault="007D1C72" w:rsidP="00DA452F">
            <w:pPr>
              <w:spacing w:line="390" w:lineRule="atLeast"/>
              <w:outlineLvl w:val="1"/>
              <w:rPr>
                <w:rFonts w:asciiTheme="minorHAnsi" w:hAnsiTheme="minorHAnsi" w:cs="Arial"/>
                <w:color w:val="333333"/>
                <w:lang w:eastAsia="en-GB"/>
              </w:rPr>
            </w:pPr>
            <w:hyperlink r:id="rId28" w:history="1">
              <w:r w:rsidR="00766227" w:rsidRPr="004C7F7F">
                <w:rPr>
                  <w:rStyle w:val="Hyperlink"/>
                  <w:rFonts w:asciiTheme="minorHAnsi" w:hAnsiTheme="minorHAnsi" w:cs="Arial"/>
                  <w:lang w:eastAsia="en-GB"/>
                </w:rPr>
                <w:t>https://www.westyorkshire.police.uk/advice/abuse-anti-social-behaviour/anti-social-behaviour/anti-social-behaviour/kirklees-district-community-trigger</w:t>
              </w:r>
            </w:hyperlink>
          </w:p>
          <w:p w14:paraId="76D3FC37" w14:textId="2D851714" w:rsidR="00766227" w:rsidRPr="00A442E1" w:rsidRDefault="00766227" w:rsidP="00DA452F">
            <w:pPr>
              <w:spacing w:line="390" w:lineRule="atLeast"/>
              <w:outlineLvl w:val="1"/>
              <w:rPr>
                <w:rFonts w:asciiTheme="minorHAnsi" w:hAnsiTheme="minorHAnsi" w:cs="Arial"/>
                <w:color w:val="333333"/>
                <w:lang w:eastAsia="en-GB"/>
              </w:rPr>
            </w:pPr>
          </w:p>
        </w:tc>
      </w:tr>
      <w:bookmarkEnd w:id="3"/>
    </w:tbl>
    <w:p w14:paraId="5E439A16" w14:textId="21BD5282" w:rsidR="00BC1C2B" w:rsidRPr="007C357C" w:rsidRDefault="00BC1C2B" w:rsidP="00E361EC">
      <w:pPr>
        <w:rPr>
          <w:lang w:eastAsia="en-GB"/>
        </w:rPr>
      </w:pPr>
    </w:p>
    <w:p w14:paraId="7C635A48" w14:textId="541C3790" w:rsidR="00A81DB2" w:rsidRPr="00550A5A" w:rsidRDefault="00A81DB2" w:rsidP="00E361EC"/>
    <w:sectPr w:rsidR="00A81DB2" w:rsidRPr="00550A5A" w:rsidSect="00F46622">
      <w:headerReference w:type="default" r:id="rId29"/>
      <w:footerReference w:type="default" r:id="rId30"/>
      <w:headerReference w:type="first" r:id="rId31"/>
      <w:footerReference w:type="first" r:id="rId32"/>
      <w:pgSz w:w="11906" w:h="16838" w:code="9"/>
      <w:pgMar w:top="1134" w:right="1134" w:bottom="1134" w:left="1134" w:header="119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61BBB" w14:textId="77777777" w:rsidR="007D1C72" w:rsidRDefault="007D1C72">
      <w:r>
        <w:separator/>
      </w:r>
    </w:p>
  </w:endnote>
  <w:endnote w:type="continuationSeparator" w:id="0">
    <w:p w14:paraId="59CD5CA3" w14:textId="77777777" w:rsidR="007D1C72" w:rsidRDefault="007D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1A31" w14:textId="41E6FE64" w:rsidR="00D05202" w:rsidRPr="00413D2B" w:rsidRDefault="00D05202">
    <w:pPr>
      <w:pStyle w:val="Footer"/>
      <w:jc w:val="center"/>
      <w:rPr>
        <w:rFonts w:asciiTheme="minorHAnsi" w:hAnsiTheme="minorHAnsi" w:cs="Arial"/>
      </w:rPr>
    </w:pPr>
    <w:r w:rsidRPr="00413D2B">
      <w:rPr>
        <w:rFonts w:asciiTheme="minorHAnsi" w:hAnsiTheme="minorHAnsi" w:cs="Arial"/>
      </w:rPr>
      <w:fldChar w:fldCharType="begin"/>
    </w:r>
    <w:r w:rsidRPr="00413D2B">
      <w:rPr>
        <w:rFonts w:asciiTheme="minorHAnsi" w:hAnsiTheme="minorHAnsi" w:cs="Arial"/>
      </w:rPr>
      <w:instrText xml:space="preserve"> PAGE   \* MERGEFORMAT </w:instrText>
    </w:r>
    <w:r w:rsidRPr="00413D2B">
      <w:rPr>
        <w:rFonts w:asciiTheme="minorHAnsi" w:hAnsiTheme="minorHAnsi" w:cs="Arial"/>
      </w:rPr>
      <w:fldChar w:fldCharType="separate"/>
    </w:r>
    <w:r w:rsidR="00507B02">
      <w:rPr>
        <w:rFonts w:asciiTheme="minorHAnsi" w:hAnsiTheme="minorHAnsi" w:cs="Arial"/>
        <w:noProof/>
      </w:rPr>
      <w:t>12</w:t>
    </w:r>
    <w:r w:rsidRPr="00413D2B">
      <w:rPr>
        <w:rFonts w:asciiTheme="minorHAnsi" w:hAnsiTheme="minorHAnsi" w:cs="Arial"/>
      </w:rPr>
      <w:fldChar w:fldCharType="end"/>
    </w:r>
  </w:p>
  <w:p w14:paraId="1EF97111" w14:textId="77777777" w:rsidR="00D05202" w:rsidRDefault="00D05202">
    <w:pPr>
      <w:pStyle w:val="Footer"/>
      <w:jc w:val="right"/>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6FF2A" w14:textId="4E0F330B" w:rsidR="00D05202" w:rsidRDefault="00D05202">
    <w:pPr>
      <w:pStyle w:val="Footer"/>
      <w:jc w:val="center"/>
    </w:pPr>
    <w:r>
      <w:fldChar w:fldCharType="begin"/>
    </w:r>
    <w:r>
      <w:instrText xml:space="preserve"> PAGE   \* MERGEFORMAT </w:instrText>
    </w:r>
    <w:r>
      <w:fldChar w:fldCharType="separate"/>
    </w:r>
    <w:r w:rsidR="00507B02">
      <w:rPr>
        <w:noProof/>
      </w:rPr>
      <w:t>1</w:t>
    </w:r>
    <w:r>
      <w:rPr>
        <w:noProof/>
      </w:rPr>
      <w:fldChar w:fldCharType="end"/>
    </w:r>
  </w:p>
  <w:p w14:paraId="6587D0C9" w14:textId="77777777" w:rsidR="00D05202" w:rsidRDefault="00D05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AA197" w14:textId="77777777" w:rsidR="007D1C72" w:rsidRDefault="007D1C72">
      <w:r>
        <w:separator/>
      </w:r>
    </w:p>
  </w:footnote>
  <w:footnote w:type="continuationSeparator" w:id="0">
    <w:p w14:paraId="4A18E964" w14:textId="77777777" w:rsidR="007D1C72" w:rsidRDefault="007D1C72">
      <w:r>
        <w:continuationSeparator/>
      </w:r>
    </w:p>
  </w:footnote>
  <w:footnote w:id="1">
    <w:p w14:paraId="7D515667" w14:textId="63E81A9B" w:rsidR="00D05202" w:rsidRDefault="00D05202">
      <w:pPr>
        <w:pStyle w:val="FootnoteText"/>
      </w:pPr>
      <w:r>
        <w:rPr>
          <w:rStyle w:val="FootnoteReference"/>
        </w:rPr>
        <w:footnoteRef/>
      </w:r>
      <w:r>
        <w:t xml:space="preserve"> Community Trigger. </w:t>
      </w:r>
      <w:hyperlink r:id="rId1" w:history="1">
        <w:r w:rsidRPr="0080026E">
          <w:rPr>
            <w:rStyle w:val="Hyperlink"/>
          </w:rPr>
          <w:t>https://www.gov.uk/guidance/anti-social-behaviour-asb-case-review-also-known-as-the-community-trigger</w:t>
        </w:r>
      </w:hyperlink>
    </w:p>
    <w:p w14:paraId="6859233D" w14:textId="77777777" w:rsidR="00D05202" w:rsidRPr="00042838" w:rsidRDefault="00D05202">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F1F1E" w14:textId="49F88B13" w:rsidR="00D05202" w:rsidRDefault="00D05202">
    <w:pPr>
      <w:pStyle w:val="Header"/>
      <w:jc w:val="right"/>
    </w:pPr>
    <w:r>
      <w:rPr>
        <w:noProof/>
        <w:lang w:eastAsia="en-GB"/>
      </w:rPr>
      <w:drawing>
        <wp:anchor distT="0" distB="0" distL="114300" distR="114300" simplePos="0" relativeHeight="251661312" behindDoc="0" locked="0" layoutInCell="1" allowOverlap="1" wp14:anchorId="5EFC35F0" wp14:editId="50A59E57">
          <wp:simplePos x="0" y="0"/>
          <wp:positionH relativeFrom="column">
            <wp:posOffset>5219700</wp:posOffset>
          </wp:positionH>
          <wp:positionV relativeFrom="paragraph">
            <wp:posOffset>-533400</wp:posOffset>
          </wp:positionV>
          <wp:extent cx="1303655" cy="60325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655" cy="603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8F63A" w14:textId="40683EFA" w:rsidR="00D05202" w:rsidRDefault="00D05202" w:rsidP="00C06255">
    <w:pPr>
      <w:pStyle w:val="Header"/>
      <w:jc w:val="right"/>
      <w:rPr>
        <w:rFonts w:ascii="Arial" w:hAnsi="Arial" w:cs="Arial"/>
        <w:sz w:val="20"/>
        <w:szCs w:val="20"/>
      </w:rPr>
    </w:pPr>
    <w:r>
      <w:rPr>
        <w:noProof/>
        <w:lang w:eastAsia="en-GB"/>
      </w:rPr>
      <w:drawing>
        <wp:anchor distT="0" distB="0" distL="114300" distR="114300" simplePos="0" relativeHeight="251659264" behindDoc="0" locked="0" layoutInCell="1" allowOverlap="1" wp14:anchorId="5ED955E1" wp14:editId="0E3935B3">
          <wp:simplePos x="0" y="0"/>
          <wp:positionH relativeFrom="column">
            <wp:posOffset>5010150</wp:posOffset>
          </wp:positionH>
          <wp:positionV relativeFrom="paragraph">
            <wp:posOffset>-502285</wp:posOffset>
          </wp:positionV>
          <wp:extent cx="1303655" cy="6032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655" cy="603250"/>
                  </a:xfrm>
                  <a:prstGeom prst="rect">
                    <a:avLst/>
                  </a:prstGeom>
                </pic:spPr>
              </pic:pic>
            </a:graphicData>
          </a:graphic>
          <wp14:sizeRelH relativeFrom="page">
            <wp14:pctWidth>0</wp14:pctWidth>
          </wp14:sizeRelH>
          <wp14:sizeRelV relativeFrom="page">
            <wp14:pctHeight>0</wp14:pctHeight>
          </wp14:sizeRelV>
        </wp:anchor>
      </w:drawing>
    </w:r>
  </w:p>
  <w:p w14:paraId="58EAFD24" w14:textId="63FE3098" w:rsidR="00D05202" w:rsidRPr="000266A1" w:rsidRDefault="00D05202" w:rsidP="00B361E5">
    <w:pPr>
      <w:pStyle w:val="Header"/>
      <w:jc w:val="right"/>
      <w:rPr>
        <w:rFonts w:ascii="Arial" w:hAnsi="Arial" w:cs="Arial"/>
        <w:sz w:val="20"/>
        <w:szCs w:val="20"/>
      </w:rPr>
    </w:pPr>
    <w:r w:rsidRPr="000266A1">
      <w:rPr>
        <w:rFonts w:ascii="Arial" w:hAnsi="Arial" w:cs="Arial"/>
        <w:sz w:val="20"/>
        <w:szCs w:val="20"/>
      </w:rPr>
      <w:t xml:space="preserve">Reviewed </w:t>
    </w:r>
    <w:r>
      <w:rPr>
        <w:rFonts w:ascii="Arial" w:hAnsi="Arial" w:cs="Arial"/>
        <w:sz w:val="20"/>
        <w:szCs w:val="20"/>
      </w:rPr>
      <w:t xml:space="preserve">21.01.21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908F9"/>
    <w:multiLevelType w:val="multilevel"/>
    <w:tmpl w:val="7FF0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10F68"/>
    <w:multiLevelType w:val="multilevel"/>
    <w:tmpl w:val="7FF0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46667"/>
    <w:multiLevelType w:val="hybridMultilevel"/>
    <w:tmpl w:val="59684270"/>
    <w:lvl w:ilvl="0" w:tplc="08090003">
      <w:start w:val="1"/>
      <w:numFmt w:val="bullet"/>
      <w:lvlText w:val="o"/>
      <w:lvlJc w:val="left"/>
      <w:pPr>
        <w:ind w:left="1352" w:hanging="360"/>
      </w:pPr>
      <w:rPr>
        <w:rFonts w:ascii="Courier New" w:hAnsi="Courier New" w:cs="Courier New"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 w15:restartNumberingAfterBreak="0">
    <w:nsid w:val="15B20F40"/>
    <w:multiLevelType w:val="multilevel"/>
    <w:tmpl w:val="0809001F"/>
    <w:styleLink w:val="Style5"/>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4C0AD5"/>
    <w:multiLevelType w:val="multilevel"/>
    <w:tmpl w:val="0809001F"/>
    <w:numStyleLink w:val="Style9"/>
  </w:abstractNum>
  <w:abstractNum w:abstractNumId="5" w15:restartNumberingAfterBreak="0">
    <w:nsid w:val="1DA57565"/>
    <w:multiLevelType w:val="multilevel"/>
    <w:tmpl w:val="0809001F"/>
    <w:styleLink w:val="Style14"/>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C512FD"/>
    <w:multiLevelType w:val="hybridMultilevel"/>
    <w:tmpl w:val="30F8E660"/>
    <w:lvl w:ilvl="0" w:tplc="DF7E6B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A2038"/>
    <w:multiLevelType w:val="hybridMultilevel"/>
    <w:tmpl w:val="E152C5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8556C1"/>
    <w:multiLevelType w:val="multilevel"/>
    <w:tmpl w:val="0809001F"/>
    <w:numStyleLink w:val="Style15"/>
  </w:abstractNum>
  <w:abstractNum w:abstractNumId="9" w15:restartNumberingAfterBreak="0">
    <w:nsid w:val="214043DC"/>
    <w:multiLevelType w:val="multilevel"/>
    <w:tmpl w:val="0809001F"/>
    <w:numStyleLink w:val="Style5"/>
  </w:abstractNum>
  <w:abstractNum w:abstractNumId="10" w15:restartNumberingAfterBreak="0">
    <w:nsid w:val="227A5CFB"/>
    <w:multiLevelType w:val="hybridMultilevel"/>
    <w:tmpl w:val="1BD4E590"/>
    <w:lvl w:ilvl="0" w:tplc="88687140">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44291B"/>
    <w:multiLevelType w:val="hybridMultilevel"/>
    <w:tmpl w:val="74D8209E"/>
    <w:lvl w:ilvl="0" w:tplc="DF7E6B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D630AA"/>
    <w:multiLevelType w:val="hybridMultilevel"/>
    <w:tmpl w:val="CF26670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D497B3C"/>
    <w:multiLevelType w:val="multilevel"/>
    <w:tmpl w:val="0809001D"/>
    <w:styleLink w:val="Style1"/>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B9419A"/>
    <w:multiLevelType w:val="multilevel"/>
    <w:tmpl w:val="0809001F"/>
    <w:styleLink w:val="Style12"/>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DC3DAB"/>
    <w:multiLevelType w:val="multilevel"/>
    <w:tmpl w:val="0809001F"/>
    <w:numStyleLink w:val="Style13"/>
  </w:abstractNum>
  <w:abstractNum w:abstractNumId="16" w15:restartNumberingAfterBreak="0">
    <w:nsid w:val="3333587B"/>
    <w:multiLevelType w:val="hybridMultilevel"/>
    <w:tmpl w:val="833AC4C0"/>
    <w:lvl w:ilvl="0" w:tplc="08090003">
      <w:start w:val="1"/>
      <w:numFmt w:val="bullet"/>
      <w:lvlText w:val="o"/>
      <w:lvlJc w:val="left"/>
      <w:pPr>
        <w:ind w:left="1352" w:hanging="360"/>
      </w:pPr>
      <w:rPr>
        <w:rFonts w:ascii="Courier New" w:hAnsi="Courier New" w:cs="Courier New"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7" w15:restartNumberingAfterBreak="0">
    <w:nsid w:val="33EE69A5"/>
    <w:multiLevelType w:val="hybridMultilevel"/>
    <w:tmpl w:val="6160F6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571FEC"/>
    <w:multiLevelType w:val="multilevel"/>
    <w:tmpl w:val="0809001F"/>
    <w:numStyleLink w:val="Style4"/>
  </w:abstractNum>
  <w:abstractNum w:abstractNumId="19" w15:restartNumberingAfterBreak="0">
    <w:nsid w:val="346970F6"/>
    <w:multiLevelType w:val="hybridMultilevel"/>
    <w:tmpl w:val="B214284E"/>
    <w:lvl w:ilvl="0" w:tplc="A550953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D6150B"/>
    <w:multiLevelType w:val="multilevel"/>
    <w:tmpl w:val="0809001F"/>
    <w:styleLink w:val="Style8"/>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037877"/>
    <w:multiLevelType w:val="multilevel"/>
    <w:tmpl w:val="378ED34C"/>
    <w:lvl w:ilvl="0">
      <w:start w:val="1"/>
      <w:numFmt w:val="bullet"/>
      <w:lvlText w:val=""/>
      <w:lvlJc w:val="left"/>
      <w:pPr>
        <w:tabs>
          <w:tab w:val="num" w:pos="720"/>
        </w:tabs>
        <w:ind w:left="720" w:hanging="360"/>
      </w:pPr>
      <w:rPr>
        <w:rFonts w:ascii="Wingdings" w:hAnsi="Wingdings" w:hint="default"/>
        <w:sz w:val="20"/>
      </w:rPr>
    </w:lvl>
    <w:lvl w:ilvl="1">
      <w:start w:val="4"/>
      <w:numFmt w:val="low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251B07"/>
    <w:multiLevelType w:val="multilevel"/>
    <w:tmpl w:val="0809001F"/>
    <w:numStyleLink w:val="Style11"/>
  </w:abstractNum>
  <w:abstractNum w:abstractNumId="23" w15:restartNumberingAfterBreak="0">
    <w:nsid w:val="3A6B5C23"/>
    <w:multiLevelType w:val="multilevel"/>
    <w:tmpl w:val="0809001F"/>
    <w:styleLink w:val="Style10"/>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337848"/>
    <w:multiLevelType w:val="multilevel"/>
    <w:tmpl w:val="0809001F"/>
    <w:numStyleLink w:val="Style6"/>
  </w:abstractNum>
  <w:abstractNum w:abstractNumId="25" w15:restartNumberingAfterBreak="0">
    <w:nsid w:val="3ECB21C6"/>
    <w:multiLevelType w:val="hybridMultilevel"/>
    <w:tmpl w:val="9E406E28"/>
    <w:lvl w:ilvl="0" w:tplc="DF7E6B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D93A8E"/>
    <w:multiLevelType w:val="multilevel"/>
    <w:tmpl w:val="0809001F"/>
    <w:styleLink w:val="Style7"/>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942211"/>
    <w:multiLevelType w:val="multilevel"/>
    <w:tmpl w:val="0809001F"/>
    <w:styleLink w:val="Style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337A40"/>
    <w:multiLevelType w:val="hybridMultilevel"/>
    <w:tmpl w:val="626C327A"/>
    <w:lvl w:ilvl="0" w:tplc="ED3A88E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A2D57DE"/>
    <w:multiLevelType w:val="multilevel"/>
    <w:tmpl w:val="0809001F"/>
    <w:styleLink w:val="Style16"/>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AF67A85"/>
    <w:multiLevelType w:val="hybridMultilevel"/>
    <w:tmpl w:val="228EE53A"/>
    <w:lvl w:ilvl="0" w:tplc="A550953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750B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BB0FC5"/>
    <w:multiLevelType w:val="multilevel"/>
    <w:tmpl w:val="0809001F"/>
    <w:numStyleLink w:val="Style12"/>
  </w:abstractNum>
  <w:abstractNum w:abstractNumId="33" w15:restartNumberingAfterBreak="0">
    <w:nsid w:val="5170696D"/>
    <w:multiLevelType w:val="hybridMultilevel"/>
    <w:tmpl w:val="81E4A75E"/>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4" w15:restartNumberingAfterBreak="0">
    <w:nsid w:val="52096534"/>
    <w:multiLevelType w:val="hybridMultilevel"/>
    <w:tmpl w:val="AEC6671E"/>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494C0A"/>
    <w:multiLevelType w:val="multilevel"/>
    <w:tmpl w:val="0809001F"/>
    <w:numStyleLink w:val="Style2"/>
  </w:abstractNum>
  <w:abstractNum w:abstractNumId="36" w15:restartNumberingAfterBreak="0">
    <w:nsid w:val="5ACD44B0"/>
    <w:multiLevelType w:val="multilevel"/>
    <w:tmpl w:val="0809001F"/>
    <w:numStyleLink w:val="Style3"/>
  </w:abstractNum>
  <w:abstractNum w:abstractNumId="37" w15:restartNumberingAfterBreak="0">
    <w:nsid w:val="5B410EEB"/>
    <w:multiLevelType w:val="hybridMultilevel"/>
    <w:tmpl w:val="822EAE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3C38C2"/>
    <w:multiLevelType w:val="hybridMultilevel"/>
    <w:tmpl w:val="4112B052"/>
    <w:lvl w:ilvl="0" w:tplc="A550953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F7B4DDF"/>
    <w:multiLevelType w:val="multilevel"/>
    <w:tmpl w:val="0809001F"/>
    <w:styleLink w:val="Style15"/>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F9B7F98"/>
    <w:multiLevelType w:val="multilevel"/>
    <w:tmpl w:val="0809001F"/>
    <w:styleLink w:val="Style9"/>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0015C24"/>
    <w:multiLevelType w:val="multilevel"/>
    <w:tmpl w:val="08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0D519CE"/>
    <w:multiLevelType w:val="multilevel"/>
    <w:tmpl w:val="0809001F"/>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18566FD"/>
    <w:multiLevelType w:val="multilevel"/>
    <w:tmpl w:val="0809001F"/>
    <w:styleLink w:val="Style13"/>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30F7304"/>
    <w:multiLevelType w:val="hybridMultilevel"/>
    <w:tmpl w:val="48B80C8E"/>
    <w:lvl w:ilvl="0" w:tplc="A550953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5A23B80"/>
    <w:multiLevelType w:val="hybridMultilevel"/>
    <w:tmpl w:val="D422B1A2"/>
    <w:lvl w:ilvl="0" w:tplc="A550953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5ED7601"/>
    <w:multiLevelType w:val="multilevel"/>
    <w:tmpl w:val="0809001F"/>
    <w:numStyleLink w:val="Style16"/>
  </w:abstractNum>
  <w:abstractNum w:abstractNumId="47" w15:restartNumberingAfterBreak="0">
    <w:nsid w:val="6756111E"/>
    <w:multiLevelType w:val="multilevel"/>
    <w:tmpl w:val="0809001F"/>
    <w:numStyleLink w:val="Style8"/>
  </w:abstractNum>
  <w:abstractNum w:abstractNumId="48" w15:restartNumberingAfterBreak="0">
    <w:nsid w:val="67917B0E"/>
    <w:multiLevelType w:val="multilevel"/>
    <w:tmpl w:val="0809001F"/>
    <w:styleLink w:val="Style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AA745C6"/>
    <w:multiLevelType w:val="multilevel"/>
    <w:tmpl w:val="0809001F"/>
    <w:numStyleLink w:val="Style7"/>
  </w:abstractNum>
  <w:abstractNum w:abstractNumId="50" w15:restartNumberingAfterBreak="0">
    <w:nsid w:val="6C5F39E5"/>
    <w:multiLevelType w:val="hybridMultilevel"/>
    <w:tmpl w:val="AC08520E"/>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1" w15:restartNumberingAfterBreak="0">
    <w:nsid w:val="6CA124E9"/>
    <w:multiLevelType w:val="hybridMultilevel"/>
    <w:tmpl w:val="F2B6B1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6FC7057A"/>
    <w:multiLevelType w:val="hybridMultilevel"/>
    <w:tmpl w:val="6E3093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707B6A3E"/>
    <w:multiLevelType w:val="multilevel"/>
    <w:tmpl w:val="0809001F"/>
    <w:styleLink w:val="Style6"/>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3D20212"/>
    <w:multiLevelType w:val="multilevel"/>
    <w:tmpl w:val="0809001F"/>
    <w:numStyleLink w:val="Style14"/>
  </w:abstractNum>
  <w:abstractNum w:abstractNumId="55" w15:restartNumberingAfterBreak="0">
    <w:nsid w:val="7F727B61"/>
    <w:multiLevelType w:val="hybridMultilevel"/>
    <w:tmpl w:val="2A22C4E4"/>
    <w:lvl w:ilvl="0" w:tplc="ED3A88E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51"/>
  </w:num>
  <w:num w:numId="4">
    <w:abstractNumId w:val="2"/>
  </w:num>
  <w:num w:numId="5">
    <w:abstractNumId w:val="13"/>
  </w:num>
  <w:num w:numId="6">
    <w:abstractNumId w:val="16"/>
  </w:num>
  <w:num w:numId="7">
    <w:abstractNumId w:val="21"/>
  </w:num>
  <w:num w:numId="8">
    <w:abstractNumId w:val="0"/>
  </w:num>
  <w:num w:numId="9">
    <w:abstractNumId w:val="1"/>
  </w:num>
  <w:num w:numId="10">
    <w:abstractNumId w:val="25"/>
  </w:num>
  <w:num w:numId="11">
    <w:abstractNumId w:val="6"/>
  </w:num>
  <w:num w:numId="12">
    <w:abstractNumId w:val="11"/>
  </w:num>
  <w:num w:numId="13">
    <w:abstractNumId w:val="37"/>
  </w:num>
  <w:num w:numId="14">
    <w:abstractNumId w:val="55"/>
  </w:num>
  <w:num w:numId="15">
    <w:abstractNumId w:val="28"/>
  </w:num>
  <w:num w:numId="16">
    <w:abstractNumId w:val="34"/>
  </w:num>
  <w:num w:numId="17">
    <w:abstractNumId w:val="44"/>
  </w:num>
  <w:num w:numId="18">
    <w:abstractNumId w:val="30"/>
  </w:num>
  <w:num w:numId="19">
    <w:abstractNumId w:val="19"/>
  </w:num>
  <w:num w:numId="20">
    <w:abstractNumId w:val="45"/>
  </w:num>
  <w:num w:numId="21">
    <w:abstractNumId w:val="38"/>
  </w:num>
  <w:num w:numId="22">
    <w:abstractNumId w:val="10"/>
  </w:num>
  <w:num w:numId="23">
    <w:abstractNumId w:val="31"/>
  </w:num>
  <w:num w:numId="24">
    <w:abstractNumId w:val="35"/>
  </w:num>
  <w:num w:numId="25">
    <w:abstractNumId w:val="41"/>
  </w:num>
  <w:num w:numId="26">
    <w:abstractNumId w:val="36"/>
  </w:num>
  <w:num w:numId="27">
    <w:abstractNumId w:val="42"/>
  </w:num>
  <w:num w:numId="28">
    <w:abstractNumId w:val="18"/>
  </w:num>
  <w:num w:numId="29">
    <w:abstractNumId w:val="27"/>
  </w:num>
  <w:num w:numId="30">
    <w:abstractNumId w:val="9"/>
  </w:num>
  <w:num w:numId="31">
    <w:abstractNumId w:val="3"/>
  </w:num>
  <w:num w:numId="32">
    <w:abstractNumId w:val="24"/>
  </w:num>
  <w:num w:numId="33">
    <w:abstractNumId w:val="53"/>
  </w:num>
  <w:num w:numId="34">
    <w:abstractNumId w:val="33"/>
  </w:num>
  <w:num w:numId="35">
    <w:abstractNumId w:val="49"/>
  </w:num>
  <w:num w:numId="36">
    <w:abstractNumId w:val="26"/>
  </w:num>
  <w:num w:numId="37">
    <w:abstractNumId w:val="47"/>
  </w:num>
  <w:num w:numId="38">
    <w:abstractNumId w:val="20"/>
  </w:num>
  <w:num w:numId="39">
    <w:abstractNumId w:val="50"/>
  </w:num>
  <w:num w:numId="40">
    <w:abstractNumId w:val="17"/>
  </w:num>
  <w:num w:numId="41">
    <w:abstractNumId w:val="4"/>
  </w:num>
  <w:num w:numId="42">
    <w:abstractNumId w:val="40"/>
  </w:num>
  <w:num w:numId="43">
    <w:abstractNumId w:val="23"/>
  </w:num>
  <w:num w:numId="44">
    <w:abstractNumId w:val="48"/>
  </w:num>
  <w:num w:numId="45">
    <w:abstractNumId w:val="22"/>
  </w:num>
  <w:num w:numId="46">
    <w:abstractNumId w:val="32"/>
  </w:num>
  <w:num w:numId="47">
    <w:abstractNumId w:val="14"/>
  </w:num>
  <w:num w:numId="48">
    <w:abstractNumId w:val="15"/>
  </w:num>
  <w:num w:numId="49">
    <w:abstractNumId w:val="43"/>
  </w:num>
  <w:num w:numId="50">
    <w:abstractNumId w:val="54"/>
  </w:num>
  <w:num w:numId="51">
    <w:abstractNumId w:val="5"/>
  </w:num>
  <w:num w:numId="52">
    <w:abstractNumId w:val="8"/>
  </w:num>
  <w:num w:numId="53">
    <w:abstractNumId w:val="39"/>
  </w:num>
  <w:num w:numId="54">
    <w:abstractNumId w:val="52"/>
  </w:num>
  <w:num w:numId="55">
    <w:abstractNumId w:val="46"/>
  </w:num>
  <w:num w:numId="56">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90"/>
    <w:rsid w:val="0001099D"/>
    <w:rsid w:val="00013FBA"/>
    <w:rsid w:val="00022C7B"/>
    <w:rsid w:val="00022FEB"/>
    <w:rsid w:val="000255C1"/>
    <w:rsid w:val="000266A1"/>
    <w:rsid w:val="00027BFB"/>
    <w:rsid w:val="0003345B"/>
    <w:rsid w:val="00042838"/>
    <w:rsid w:val="00042D86"/>
    <w:rsid w:val="00044879"/>
    <w:rsid w:val="00055602"/>
    <w:rsid w:val="00070022"/>
    <w:rsid w:val="000714C1"/>
    <w:rsid w:val="0008199E"/>
    <w:rsid w:val="00087C58"/>
    <w:rsid w:val="000D2EB7"/>
    <w:rsid w:val="000F7076"/>
    <w:rsid w:val="00101930"/>
    <w:rsid w:val="00111A72"/>
    <w:rsid w:val="00123ECB"/>
    <w:rsid w:val="00125424"/>
    <w:rsid w:val="001339C2"/>
    <w:rsid w:val="0013734D"/>
    <w:rsid w:val="00166317"/>
    <w:rsid w:val="001710EB"/>
    <w:rsid w:val="001712EA"/>
    <w:rsid w:val="00180069"/>
    <w:rsid w:val="00185E5B"/>
    <w:rsid w:val="00187B90"/>
    <w:rsid w:val="00190D9D"/>
    <w:rsid w:val="00193C26"/>
    <w:rsid w:val="001B3A7A"/>
    <w:rsid w:val="001B3AA5"/>
    <w:rsid w:val="001B3F03"/>
    <w:rsid w:val="001B63A9"/>
    <w:rsid w:val="001D1B33"/>
    <w:rsid w:val="001E2D53"/>
    <w:rsid w:val="001E3D4D"/>
    <w:rsid w:val="001E503F"/>
    <w:rsid w:val="001E609A"/>
    <w:rsid w:val="001F69F9"/>
    <w:rsid w:val="002115F7"/>
    <w:rsid w:val="0022171D"/>
    <w:rsid w:val="00227953"/>
    <w:rsid w:val="00234BB8"/>
    <w:rsid w:val="00240CAB"/>
    <w:rsid w:val="00241792"/>
    <w:rsid w:val="00245E64"/>
    <w:rsid w:val="002466EC"/>
    <w:rsid w:val="00264C00"/>
    <w:rsid w:val="002666EC"/>
    <w:rsid w:val="00281AFA"/>
    <w:rsid w:val="002A6422"/>
    <w:rsid w:val="002B1B26"/>
    <w:rsid w:val="002B30E5"/>
    <w:rsid w:val="002C39DD"/>
    <w:rsid w:val="002D3C5E"/>
    <w:rsid w:val="002E633F"/>
    <w:rsid w:val="002F198A"/>
    <w:rsid w:val="002F2982"/>
    <w:rsid w:val="002F4A54"/>
    <w:rsid w:val="00306E60"/>
    <w:rsid w:val="00312A98"/>
    <w:rsid w:val="00323F7C"/>
    <w:rsid w:val="00324E9A"/>
    <w:rsid w:val="00337DE5"/>
    <w:rsid w:val="00342EB2"/>
    <w:rsid w:val="00347F9D"/>
    <w:rsid w:val="00362D56"/>
    <w:rsid w:val="00362E53"/>
    <w:rsid w:val="003669BD"/>
    <w:rsid w:val="00367318"/>
    <w:rsid w:val="0037323D"/>
    <w:rsid w:val="00392DF0"/>
    <w:rsid w:val="00395444"/>
    <w:rsid w:val="00397111"/>
    <w:rsid w:val="003B089A"/>
    <w:rsid w:val="003C2E13"/>
    <w:rsid w:val="003C4765"/>
    <w:rsid w:val="003C4CA3"/>
    <w:rsid w:val="003C58EE"/>
    <w:rsid w:val="003D20DC"/>
    <w:rsid w:val="003D29F4"/>
    <w:rsid w:val="003D4DDF"/>
    <w:rsid w:val="003D6917"/>
    <w:rsid w:val="003E573D"/>
    <w:rsid w:val="003F0984"/>
    <w:rsid w:val="003F177F"/>
    <w:rsid w:val="004051DD"/>
    <w:rsid w:val="00413D2B"/>
    <w:rsid w:val="004523D0"/>
    <w:rsid w:val="00466A5F"/>
    <w:rsid w:val="004700FC"/>
    <w:rsid w:val="00475FB2"/>
    <w:rsid w:val="00480DE1"/>
    <w:rsid w:val="00495245"/>
    <w:rsid w:val="004C6966"/>
    <w:rsid w:val="004C7F7F"/>
    <w:rsid w:val="004D301A"/>
    <w:rsid w:val="004E6F9C"/>
    <w:rsid w:val="004F58EC"/>
    <w:rsid w:val="004F5995"/>
    <w:rsid w:val="00502275"/>
    <w:rsid w:val="00504CCF"/>
    <w:rsid w:val="005071DA"/>
    <w:rsid w:val="00507B02"/>
    <w:rsid w:val="00513BC0"/>
    <w:rsid w:val="00543A52"/>
    <w:rsid w:val="00550A5A"/>
    <w:rsid w:val="00555CA0"/>
    <w:rsid w:val="005650B4"/>
    <w:rsid w:val="00567CC1"/>
    <w:rsid w:val="0057444E"/>
    <w:rsid w:val="0057565C"/>
    <w:rsid w:val="00582B1C"/>
    <w:rsid w:val="00582E76"/>
    <w:rsid w:val="00584510"/>
    <w:rsid w:val="00584E1D"/>
    <w:rsid w:val="005861AF"/>
    <w:rsid w:val="00587647"/>
    <w:rsid w:val="005A4E02"/>
    <w:rsid w:val="005C016C"/>
    <w:rsid w:val="005C4FC0"/>
    <w:rsid w:val="005C710C"/>
    <w:rsid w:val="005C7E25"/>
    <w:rsid w:val="005D095B"/>
    <w:rsid w:val="005D22ED"/>
    <w:rsid w:val="005D7CE5"/>
    <w:rsid w:val="0060222C"/>
    <w:rsid w:val="00603F4A"/>
    <w:rsid w:val="006108EF"/>
    <w:rsid w:val="006130CA"/>
    <w:rsid w:val="00627608"/>
    <w:rsid w:val="00631FE9"/>
    <w:rsid w:val="00635D67"/>
    <w:rsid w:val="0064101F"/>
    <w:rsid w:val="006449CE"/>
    <w:rsid w:val="0065260A"/>
    <w:rsid w:val="0065354A"/>
    <w:rsid w:val="0066108C"/>
    <w:rsid w:val="00664B57"/>
    <w:rsid w:val="00675F87"/>
    <w:rsid w:val="006A0B8D"/>
    <w:rsid w:val="006A0F42"/>
    <w:rsid w:val="006A3DD3"/>
    <w:rsid w:val="006A5A63"/>
    <w:rsid w:val="006A7233"/>
    <w:rsid w:val="006B01C1"/>
    <w:rsid w:val="006B69DB"/>
    <w:rsid w:val="006D71B0"/>
    <w:rsid w:val="006D7A5A"/>
    <w:rsid w:val="006F77A0"/>
    <w:rsid w:val="00702A71"/>
    <w:rsid w:val="00713623"/>
    <w:rsid w:val="00722747"/>
    <w:rsid w:val="00735799"/>
    <w:rsid w:val="0074420C"/>
    <w:rsid w:val="007537E4"/>
    <w:rsid w:val="00753C5E"/>
    <w:rsid w:val="00755E05"/>
    <w:rsid w:val="0076273F"/>
    <w:rsid w:val="00766227"/>
    <w:rsid w:val="00767350"/>
    <w:rsid w:val="00783293"/>
    <w:rsid w:val="00795E22"/>
    <w:rsid w:val="007A10A0"/>
    <w:rsid w:val="007A494E"/>
    <w:rsid w:val="007B2316"/>
    <w:rsid w:val="007B4D1D"/>
    <w:rsid w:val="007C19AD"/>
    <w:rsid w:val="007C357C"/>
    <w:rsid w:val="007C4C42"/>
    <w:rsid w:val="007D1655"/>
    <w:rsid w:val="007D1C72"/>
    <w:rsid w:val="007D2630"/>
    <w:rsid w:val="007D66BB"/>
    <w:rsid w:val="007D6F74"/>
    <w:rsid w:val="007F7D83"/>
    <w:rsid w:val="008001E5"/>
    <w:rsid w:val="008060D0"/>
    <w:rsid w:val="0082457A"/>
    <w:rsid w:val="0082649C"/>
    <w:rsid w:val="00831D6C"/>
    <w:rsid w:val="0083465D"/>
    <w:rsid w:val="00834E96"/>
    <w:rsid w:val="00857DB5"/>
    <w:rsid w:val="00863A80"/>
    <w:rsid w:val="00867FBA"/>
    <w:rsid w:val="00871618"/>
    <w:rsid w:val="00873B37"/>
    <w:rsid w:val="00874639"/>
    <w:rsid w:val="00883563"/>
    <w:rsid w:val="00897424"/>
    <w:rsid w:val="008B76F6"/>
    <w:rsid w:val="008C2F00"/>
    <w:rsid w:val="008C6946"/>
    <w:rsid w:val="008C7A2C"/>
    <w:rsid w:val="008E0A61"/>
    <w:rsid w:val="008F2952"/>
    <w:rsid w:val="008F6DF6"/>
    <w:rsid w:val="008F750F"/>
    <w:rsid w:val="0090047C"/>
    <w:rsid w:val="00904B68"/>
    <w:rsid w:val="00911FAB"/>
    <w:rsid w:val="00913836"/>
    <w:rsid w:val="0091799B"/>
    <w:rsid w:val="0093208B"/>
    <w:rsid w:val="00937440"/>
    <w:rsid w:val="009477B2"/>
    <w:rsid w:val="00953175"/>
    <w:rsid w:val="0097211A"/>
    <w:rsid w:val="009764B5"/>
    <w:rsid w:val="009770E0"/>
    <w:rsid w:val="009830DB"/>
    <w:rsid w:val="00987246"/>
    <w:rsid w:val="00987434"/>
    <w:rsid w:val="009A7015"/>
    <w:rsid w:val="009A7D2A"/>
    <w:rsid w:val="009B4421"/>
    <w:rsid w:val="009C20F7"/>
    <w:rsid w:val="009C4EFB"/>
    <w:rsid w:val="009C7FC6"/>
    <w:rsid w:val="009D2BC8"/>
    <w:rsid w:val="009E030E"/>
    <w:rsid w:val="009E04AC"/>
    <w:rsid w:val="009E0764"/>
    <w:rsid w:val="009E18C6"/>
    <w:rsid w:val="009F7D0D"/>
    <w:rsid w:val="00A03F2E"/>
    <w:rsid w:val="00A06CAE"/>
    <w:rsid w:val="00A13F9F"/>
    <w:rsid w:val="00A1461B"/>
    <w:rsid w:val="00A26DA2"/>
    <w:rsid w:val="00A313A2"/>
    <w:rsid w:val="00A42BD8"/>
    <w:rsid w:val="00A631E3"/>
    <w:rsid w:val="00A73A17"/>
    <w:rsid w:val="00A769A2"/>
    <w:rsid w:val="00A8091E"/>
    <w:rsid w:val="00A8115A"/>
    <w:rsid w:val="00A81DB2"/>
    <w:rsid w:val="00A82026"/>
    <w:rsid w:val="00A93B99"/>
    <w:rsid w:val="00AA2339"/>
    <w:rsid w:val="00AB0789"/>
    <w:rsid w:val="00AB39BE"/>
    <w:rsid w:val="00AB5BAE"/>
    <w:rsid w:val="00AB746F"/>
    <w:rsid w:val="00AC48A8"/>
    <w:rsid w:val="00AC6BA9"/>
    <w:rsid w:val="00AD05AB"/>
    <w:rsid w:val="00AD0DCF"/>
    <w:rsid w:val="00AE0997"/>
    <w:rsid w:val="00AF6D8E"/>
    <w:rsid w:val="00B02478"/>
    <w:rsid w:val="00B20FDC"/>
    <w:rsid w:val="00B21190"/>
    <w:rsid w:val="00B241E1"/>
    <w:rsid w:val="00B361E5"/>
    <w:rsid w:val="00B41166"/>
    <w:rsid w:val="00B413B8"/>
    <w:rsid w:val="00B54B23"/>
    <w:rsid w:val="00B65371"/>
    <w:rsid w:val="00B7079E"/>
    <w:rsid w:val="00B72788"/>
    <w:rsid w:val="00B72857"/>
    <w:rsid w:val="00B75B1C"/>
    <w:rsid w:val="00B77F14"/>
    <w:rsid w:val="00B810D9"/>
    <w:rsid w:val="00B869E2"/>
    <w:rsid w:val="00B9249C"/>
    <w:rsid w:val="00BA2941"/>
    <w:rsid w:val="00BA42DD"/>
    <w:rsid w:val="00BB04CD"/>
    <w:rsid w:val="00BB1095"/>
    <w:rsid w:val="00BB212F"/>
    <w:rsid w:val="00BB7E60"/>
    <w:rsid w:val="00BC034B"/>
    <w:rsid w:val="00BC1C2B"/>
    <w:rsid w:val="00BC73DC"/>
    <w:rsid w:val="00BD24AE"/>
    <w:rsid w:val="00BE31A4"/>
    <w:rsid w:val="00BE3FE6"/>
    <w:rsid w:val="00BE695E"/>
    <w:rsid w:val="00BF00DA"/>
    <w:rsid w:val="00BF7BC7"/>
    <w:rsid w:val="00C00950"/>
    <w:rsid w:val="00C01CF0"/>
    <w:rsid w:val="00C06255"/>
    <w:rsid w:val="00C1142B"/>
    <w:rsid w:val="00C137B1"/>
    <w:rsid w:val="00C15273"/>
    <w:rsid w:val="00C24F25"/>
    <w:rsid w:val="00C34158"/>
    <w:rsid w:val="00C36CF8"/>
    <w:rsid w:val="00C42706"/>
    <w:rsid w:val="00C55731"/>
    <w:rsid w:val="00C63DED"/>
    <w:rsid w:val="00C65924"/>
    <w:rsid w:val="00C65C93"/>
    <w:rsid w:val="00C6747E"/>
    <w:rsid w:val="00C765D4"/>
    <w:rsid w:val="00C77E01"/>
    <w:rsid w:val="00CA0218"/>
    <w:rsid w:val="00CA2C3D"/>
    <w:rsid w:val="00CA3811"/>
    <w:rsid w:val="00CB3740"/>
    <w:rsid w:val="00CB5CD7"/>
    <w:rsid w:val="00CC739D"/>
    <w:rsid w:val="00CD0652"/>
    <w:rsid w:val="00CD6122"/>
    <w:rsid w:val="00CE2881"/>
    <w:rsid w:val="00CE4F9F"/>
    <w:rsid w:val="00CE7A99"/>
    <w:rsid w:val="00CF33D9"/>
    <w:rsid w:val="00CF5FCA"/>
    <w:rsid w:val="00D028DE"/>
    <w:rsid w:val="00D05202"/>
    <w:rsid w:val="00D20A4F"/>
    <w:rsid w:val="00D21454"/>
    <w:rsid w:val="00D34216"/>
    <w:rsid w:val="00D435A0"/>
    <w:rsid w:val="00D46894"/>
    <w:rsid w:val="00D538D7"/>
    <w:rsid w:val="00D54BC7"/>
    <w:rsid w:val="00D5565A"/>
    <w:rsid w:val="00D67063"/>
    <w:rsid w:val="00D67AF6"/>
    <w:rsid w:val="00D8131A"/>
    <w:rsid w:val="00D84B48"/>
    <w:rsid w:val="00DA02D4"/>
    <w:rsid w:val="00DA0AFA"/>
    <w:rsid w:val="00DA1D2A"/>
    <w:rsid w:val="00DA452F"/>
    <w:rsid w:val="00DB6659"/>
    <w:rsid w:val="00DB6C40"/>
    <w:rsid w:val="00DC2E82"/>
    <w:rsid w:val="00DC72F2"/>
    <w:rsid w:val="00DD2E06"/>
    <w:rsid w:val="00DE1D84"/>
    <w:rsid w:val="00DE4318"/>
    <w:rsid w:val="00DE771E"/>
    <w:rsid w:val="00DF3A9E"/>
    <w:rsid w:val="00DF658C"/>
    <w:rsid w:val="00DF710B"/>
    <w:rsid w:val="00E016F7"/>
    <w:rsid w:val="00E06228"/>
    <w:rsid w:val="00E119F6"/>
    <w:rsid w:val="00E12C58"/>
    <w:rsid w:val="00E25E57"/>
    <w:rsid w:val="00E27C37"/>
    <w:rsid w:val="00E361EC"/>
    <w:rsid w:val="00E62748"/>
    <w:rsid w:val="00E72E79"/>
    <w:rsid w:val="00E8424B"/>
    <w:rsid w:val="00E92772"/>
    <w:rsid w:val="00EA3F71"/>
    <w:rsid w:val="00EA4949"/>
    <w:rsid w:val="00EB0004"/>
    <w:rsid w:val="00EB417D"/>
    <w:rsid w:val="00EC1451"/>
    <w:rsid w:val="00EC3A65"/>
    <w:rsid w:val="00ED3B49"/>
    <w:rsid w:val="00EE2DF9"/>
    <w:rsid w:val="00EF3960"/>
    <w:rsid w:val="00EF4DBE"/>
    <w:rsid w:val="00EF7A8C"/>
    <w:rsid w:val="00F0498B"/>
    <w:rsid w:val="00F07BFC"/>
    <w:rsid w:val="00F13B2E"/>
    <w:rsid w:val="00F13CF3"/>
    <w:rsid w:val="00F1668B"/>
    <w:rsid w:val="00F16D13"/>
    <w:rsid w:val="00F250B4"/>
    <w:rsid w:val="00F33CBD"/>
    <w:rsid w:val="00F46622"/>
    <w:rsid w:val="00F55258"/>
    <w:rsid w:val="00F6469D"/>
    <w:rsid w:val="00F65811"/>
    <w:rsid w:val="00F90DC3"/>
    <w:rsid w:val="00F91F57"/>
    <w:rsid w:val="00F94BBD"/>
    <w:rsid w:val="00F97077"/>
    <w:rsid w:val="00FA44FE"/>
    <w:rsid w:val="00FA4545"/>
    <w:rsid w:val="00FA4882"/>
    <w:rsid w:val="00FC12CE"/>
    <w:rsid w:val="00FC33E0"/>
    <w:rsid w:val="00FC6496"/>
    <w:rsid w:val="00FD0107"/>
    <w:rsid w:val="00FD5059"/>
    <w:rsid w:val="00FD7577"/>
    <w:rsid w:val="00FE4658"/>
    <w:rsid w:val="00FE4BF9"/>
    <w:rsid w:val="00FF1789"/>
    <w:rsid w:val="00FF4706"/>
    <w:rsid w:val="00FF59EE"/>
    <w:rsid w:val="00FF61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C6AFC9"/>
  <w15:docId w15:val="{11A07B4C-3D12-4F95-BADD-5F72B392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202"/>
    <w:rPr>
      <w:rFonts w:ascii="Calibri" w:hAnsi="Calibri"/>
      <w:sz w:val="24"/>
      <w:szCs w:val="24"/>
      <w:lang w:eastAsia="en-US"/>
    </w:rPr>
  </w:style>
  <w:style w:type="paragraph" w:styleId="Heading1">
    <w:name w:val="heading 1"/>
    <w:basedOn w:val="Normal"/>
    <w:next w:val="Normal"/>
    <w:autoRedefine/>
    <w:qFormat/>
    <w:rsid w:val="00E361EC"/>
    <w:pPr>
      <w:keepNext/>
      <w:numPr>
        <w:numId w:val="22"/>
      </w:numPr>
      <w:spacing w:line="276" w:lineRule="auto"/>
      <w:outlineLvl w:val="0"/>
    </w:pPr>
    <w:rPr>
      <w:rFonts w:asciiTheme="minorHAnsi" w:hAnsiTheme="minorHAnsi" w:cs="Arial"/>
      <w:b/>
    </w:rPr>
  </w:style>
  <w:style w:type="paragraph" w:styleId="Heading2">
    <w:name w:val="heading 2"/>
    <w:basedOn w:val="Normal"/>
    <w:next w:val="Normal"/>
    <w:qFormat/>
    <w:rsid w:val="00B75B1C"/>
    <w:pPr>
      <w:keepNext/>
      <w:outlineLvl w:val="1"/>
    </w:pPr>
    <w:rPr>
      <w:b/>
      <w:sz w:val="22"/>
    </w:rPr>
  </w:style>
  <w:style w:type="paragraph" w:styleId="Heading3">
    <w:name w:val="heading 3"/>
    <w:basedOn w:val="Normal"/>
    <w:next w:val="Normal"/>
    <w:qFormat/>
    <w:rsid w:val="00CE7A99"/>
    <w:pPr>
      <w:keepNext/>
      <w:outlineLvl w:val="2"/>
    </w:pPr>
    <w:rPr>
      <w:bCs/>
      <w:sz w:val="36"/>
    </w:rPr>
  </w:style>
  <w:style w:type="paragraph" w:styleId="Heading4">
    <w:name w:val="heading 4"/>
    <w:basedOn w:val="Normal"/>
    <w:next w:val="Normal"/>
    <w:link w:val="Heading4Char"/>
    <w:uiPriority w:val="9"/>
    <w:semiHidden/>
    <w:unhideWhenUsed/>
    <w:qFormat/>
    <w:rsid w:val="002666E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62E53"/>
    <w:rPr>
      <w:color w:val="FF0000"/>
    </w:rPr>
  </w:style>
  <w:style w:type="paragraph" w:styleId="Header">
    <w:name w:val="header"/>
    <w:basedOn w:val="Normal"/>
    <w:link w:val="HeaderChar"/>
    <w:uiPriority w:val="99"/>
    <w:rsid w:val="00362E53"/>
    <w:pPr>
      <w:tabs>
        <w:tab w:val="center" w:pos="4153"/>
        <w:tab w:val="right" w:pos="8306"/>
      </w:tabs>
    </w:pPr>
  </w:style>
  <w:style w:type="paragraph" w:styleId="Footer">
    <w:name w:val="footer"/>
    <w:basedOn w:val="Normal"/>
    <w:link w:val="FooterChar"/>
    <w:uiPriority w:val="99"/>
    <w:rsid w:val="00362E53"/>
    <w:pPr>
      <w:tabs>
        <w:tab w:val="center" w:pos="4153"/>
        <w:tab w:val="right" w:pos="8306"/>
      </w:tabs>
    </w:pPr>
  </w:style>
  <w:style w:type="character" w:styleId="Hyperlink">
    <w:name w:val="Hyperlink"/>
    <w:basedOn w:val="DefaultParagraphFont"/>
    <w:uiPriority w:val="99"/>
    <w:rsid w:val="00362E53"/>
    <w:rPr>
      <w:color w:val="0000FF"/>
      <w:u w:val="single"/>
    </w:rPr>
  </w:style>
  <w:style w:type="paragraph" w:styleId="BodyTextIndent">
    <w:name w:val="Body Text Indent"/>
    <w:basedOn w:val="Normal"/>
    <w:semiHidden/>
    <w:rsid w:val="00362E53"/>
    <w:pPr>
      <w:ind w:left="1026"/>
    </w:pPr>
  </w:style>
  <w:style w:type="paragraph" w:customStyle="1" w:styleId="DefaultText">
    <w:name w:val="Default Text"/>
    <w:basedOn w:val="Normal"/>
    <w:rsid w:val="00362E53"/>
    <w:pPr>
      <w:widowControl w:val="0"/>
      <w:autoSpaceDE w:val="0"/>
      <w:autoSpaceDN w:val="0"/>
    </w:pPr>
    <w:rPr>
      <w:rFonts w:ascii="Arial" w:hAnsi="Arial" w:cs="Arial"/>
      <w:sz w:val="22"/>
      <w:szCs w:val="22"/>
      <w:lang w:val="en-US" w:eastAsia="en-GB"/>
    </w:rPr>
  </w:style>
  <w:style w:type="paragraph" w:styleId="BodyText2">
    <w:name w:val="Body Text 2"/>
    <w:basedOn w:val="Normal"/>
    <w:semiHidden/>
    <w:rsid w:val="00362E53"/>
    <w:rPr>
      <w:rFonts w:ascii="Courier New" w:hAnsi="Courier New" w:cs="Courier New"/>
      <w:sz w:val="20"/>
      <w:szCs w:val="20"/>
    </w:rPr>
  </w:style>
  <w:style w:type="paragraph" w:styleId="FootnoteText">
    <w:name w:val="footnote text"/>
    <w:basedOn w:val="Normal"/>
    <w:semiHidden/>
    <w:rsid w:val="00362E53"/>
    <w:rPr>
      <w:sz w:val="20"/>
      <w:szCs w:val="20"/>
    </w:rPr>
  </w:style>
  <w:style w:type="character" w:styleId="FootnoteReference">
    <w:name w:val="footnote reference"/>
    <w:basedOn w:val="DefaultParagraphFont"/>
    <w:semiHidden/>
    <w:rsid w:val="00362E53"/>
    <w:rPr>
      <w:vertAlign w:val="superscript"/>
    </w:rPr>
  </w:style>
  <w:style w:type="character" w:styleId="PageNumber">
    <w:name w:val="page number"/>
    <w:basedOn w:val="DefaultParagraphFont"/>
    <w:semiHidden/>
    <w:rsid w:val="00362E53"/>
  </w:style>
  <w:style w:type="paragraph" w:styleId="NoSpacing">
    <w:name w:val="No Spacing"/>
    <w:uiPriority w:val="1"/>
    <w:qFormat/>
    <w:rsid w:val="00CE7A99"/>
    <w:rPr>
      <w:rFonts w:ascii="Arial" w:eastAsia="Calibri" w:hAnsi="Arial"/>
      <w:sz w:val="24"/>
      <w:szCs w:val="22"/>
      <w:lang w:eastAsia="en-US"/>
    </w:rPr>
  </w:style>
  <w:style w:type="character" w:customStyle="1" w:styleId="FooterChar">
    <w:name w:val="Footer Char"/>
    <w:basedOn w:val="DefaultParagraphFont"/>
    <w:link w:val="Footer"/>
    <w:uiPriority w:val="99"/>
    <w:rsid w:val="000266A1"/>
    <w:rPr>
      <w:sz w:val="24"/>
      <w:szCs w:val="24"/>
      <w:lang w:eastAsia="en-US"/>
    </w:rPr>
  </w:style>
  <w:style w:type="paragraph" w:styleId="ListParagraph">
    <w:name w:val="List Paragraph"/>
    <w:basedOn w:val="Normal"/>
    <w:uiPriority w:val="34"/>
    <w:qFormat/>
    <w:rsid w:val="00CE7A99"/>
    <w:pPr>
      <w:ind w:left="720"/>
    </w:pPr>
  </w:style>
  <w:style w:type="paragraph" w:styleId="BalloonText">
    <w:name w:val="Balloon Text"/>
    <w:basedOn w:val="Normal"/>
    <w:link w:val="BalloonTextChar"/>
    <w:uiPriority w:val="99"/>
    <w:semiHidden/>
    <w:unhideWhenUsed/>
    <w:rsid w:val="00C65924"/>
    <w:rPr>
      <w:rFonts w:ascii="Tahoma" w:hAnsi="Tahoma" w:cs="Tahoma"/>
      <w:sz w:val="16"/>
      <w:szCs w:val="16"/>
    </w:rPr>
  </w:style>
  <w:style w:type="character" w:customStyle="1" w:styleId="BalloonTextChar">
    <w:name w:val="Balloon Text Char"/>
    <w:basedOn w:val="DefaultParagraphFont"/>
    <w:link w:val="BalloonText"/>
    <w:uiPriority w:val="99"/>
    <w:semiHidden/>
    <w:rsid w:val="00C65924"/>
    <w:rPr>
      <w:rFonts w:ascii="Tahoma" w:hAnsi="Tahoma" w:cs="Tahoma"/>
      <w:sz w:val="16"/>
      <w:szCs w:val="16"/>
      <w:lang w:eastAsia="en-US"/>
    </w:rPr>
  </w:style>
  <w:style w:type="paragraph" w:styleId="TOCHeading">
    <w:name w:val="TOC Heading"/>
    <w:basedOn w:val="Heading1"/>
    <w:next w:val="Normal"/>
    <w:uiPriority w:val="39"/>
    <w:unhideWhenUsed/>
    <w:qFormat/>
    <w:rsid w:val="00CE7A99"/>
    <w:pPr>
      <w:keepLines/>
      <w:spacing w:before="480"/>
      <w:outlineLvl w:val="9"/>
    </w:pPr>
    <w:rPr>
      <w:rFonts w:ascii="Cambria" w:hAnsi="Cambria" w:cs="Times New Roman"/>
      <w:b w:val="0"/>
      <w:bCs/>
      <w:color w:val="365F91"/>
      <w:szCs w:val="28"/>
      <w:lang w:val="en-US"/>
    </w:rPr>
  </w:style>
  <w:style w:type="paragraph" w:styleId="TOC3">
    <w:name w:val="toc 3"/>
    <w:basedOn w:val="Normal"/>
    <w:next w:val="Normal"/>
    <w:autoRedefine/>
    <w:uiPriority w:val="39"/>
    <w:unhideWhenUsed/>
    <w:rsid w:val="00CE7A99"/>
    <w:pPr>
      <w:ind w:left="480"/>
    </w:pPr>
  </w:style>
  <w:style w:type="paragraph" w:styleId="TOC1">
    <w:name w:val="toc 1"/>
    <w:basedOn w:val="Normal"/>
    <w:next w:val="Normal"/>
    <w:autoRedefine/>
    <w:uiPriority w:val="39"/>
    <w:unhideWhenUsed/>
    <w:rsid w:val="00CE7A99"/>
  </w:style>
  <w:style w:type="character" w:styleId="CommentReference">
    <w:name w:val="annotation reference"/>
    <w:basedOn w:val="DefaultParagraphFont"/>
    <w:uiPriority w:val="99"/>
    <w:semiHidden/>
    <w:unhideWhenUsed/>
    <w:rsid w:val="004051DD"/>
    <w:rPr>
      <w:sz w:val="16"/>
      <w:szCs w:val="16"/>
    </w:rPr>
  </w:style>
  <w:style w:type="paragraph" w:styleId="CommentText">
    <w:name w:val="annotation text"/>
    <w:basedOn w:val="Normal"/>
    <w:link w:val="CommentTextChar"/>
    <w:uiPriority w:val="99"/>
    <w:semiHidden/>
    <w:unhideWhenUsed/>
    <w:rsid w:val="004051DD"/>
    <w:rPr>
      <w:sz w:val="20"/>
      <w:szCs w:val="20"/>
    </w:rPr>
  </w:style>
  <w:style w:type="character" w:customStyle="1" w:styleId="CommentTextChar">
    <w:name w:val="Comment Text Char"/>
    <w:basedOn w:val="DefaultParagraphFont"/>
    <w:link w:val="CommentText"/>
    <w:uiPriority w:val="99"/>
    <w:semiHidden/>
    <w:rsid w:val="004051DD"/>
    <w:rPr>
      <w:lang w:eastAsia="en-US"/>
    </w:rPr>
  </w:style>
  <w:style w:type="paragraph" w:styleId="CommentSubject">
    <w:name w:val="annotation subject"/>
    <w:basedOn w:val="CommentText"/>
    <w:next w:val="CommentText"/>
    <w:link w:val="CommentSubjectChar"/>
    <w:uiPriority w:val="99"/>
    <w:semiHidden/>
    <w:unhideWhenUsed/>
    <w:rsid w:val="004051DD"/>
    <w:rPr>
      <w:b/>
      <w:bCs/>
    </w:rPr>
  </w:style>
  <w:style w:type="character" w:customStyle="1" w:styleId="CommentSubjectChar">
    <w:name w:val="Comment Subject Char"/>
    <w:basedOn w:val="CommentTextChar"/>
    <w:link w:val="CommentSubject"/>
    <w:uiPriority w:val="99"/>
    <w:semiHidden/>
    <w:rsid w:val="004051DD"/>
    <w:rPr>
      <w:b/>
      <w:bCs/>
      <w:lang w:eastAsia="en-US"/>
    </w:rPr>
  </w:style>
  <w:style w:type="paragraph" w:styleId="Revision">
    <w:name w:val="Revision"/>
    <w:hidden/>
    <w:uiPriority w:val="99"/>
    <w:semiHidden/>
    <w:rsid w:val="004051DD"/>
    <w:rPr>
      <w:sz w:val="24"/>
      <w:szCs w:val="24"/>
      <w:lang w:eastAsia="en-US"/>
    </w:rPr>
  </w:style>
  <w:style w:type="character" w:customStyle="1" w:styleId="fn">
    <w:name w:val="fn"/>
    <w:basedOn w:val="DefaultParagraphFont"/>
    <w:rsid w:val="00397111"/>
  </w:style>
  <w:style w:type="character" w:customStyle="1" w:styleId="apple-converted-space">
    <w:name w:val="apple-converted-space"/>
    <w:basedOn w:val="DefaultParagraphFont"/>
    <w:rsid w:val="00397111"/>
  </w:style>
  <w:style w:type="character" w:customStyle="1" w:styleId="adr">
    <w:name w:val="adr"/>
    <w:basedOn w:val="DefaultParagraphFont"/>
    <w:rsid w:val="00397111"/>
  </w:style>
  <w:style w:type="character" w:customStyle="1" w:styleId="extended-address">
    <w:name w:val="extended-address"/>
    <w:basedOn w:val="DefaultParagraphFont"/>
    <w:rsid w:val="00397111"/>
  </w:style>
  <w:style w:type="character" w:customStyle="1" w:styleId="street-address">
    <w:name w:val="street-address"/>
    <w:basedOn w:val="DefaultParagraphFont"/>
    <w:rsid w:val="00397111"/>
  </w:style>
  <w:style w:type="character" w:customStyle="1" w:styleId="locality">
    <w:name w:val="locality"/>
    <w:basedOn w:val="DefaultParagraphFont"/>
    <w:rsid w:val="00397111"/>
  </w:style>
  <w:style w:type="character" w:customStyle="1" w:styleId="postal-code">
    <w:name w:val="postal-code"/>
    <w:basedOn w:val="DefaultParagraphFont"/>
    <w:rsid w:val="00397111"/>
  </w:style>
  <w:style w:type="character" w:customStyle="1" w:styleId="tel">
    <w:name w:val="tel"/>
    <w:basedOn w:val="DefaultParagraphFont"/>
    <w:rsid w:val="00397111"/>
  </w:style>
  <w:style w:type="character" w:customStyle="1" w:styleId="email">
    <w:name w:val="email"/>
    <w:basedOn w:val="DefaultParagraphFont"/>
    <w:rsid w:val="00397111"/>
  </w:style>
  <w:style w:type="paragraph" w:customStyle="1" w:styleId="Default">
    <w:name w:val="Default"/>
    <w:rsid w:val="00E016F7"/>
    <w:pPr>
      <w:autoSpaceDE w:val="0"/>
      <w:autoSpaceDN w:val="0"/>
      <w:adjustRightInd w:val="0"/>
    </w:pPr>
    <w:rPr>
      <w:rFonts w:ascii="Gill Sans MT" w:hAnsi="Gill Sans MT" w:cs="Gill Sans MT"/>
      <w:color w:val="000000"/>
      <w:sz w:val="24"/>
      <w:szCs w:val="24"/>
    </w:rPr>
  </w:style>
  <w:style w:type="character" w:styleId="Strong">
    <w:name w:val="Strong"/>
    <w:basedOn w:val="DefaultParagraphFont"/>
    <w:uiPriority w:val="22"/>
    <w:qFormat/>
    <w:rsid w:val="00B361E5"/>
    <w:rPr>
      <w:b/>
      <w:bCs/>
    </w:rPr>
  </w:style>
  <w:style w:type="paragraph" w:styleId="NormalWeb">
    <w:name w:val="Normal (Web)"/>
    <w:basedOn w:val="Normal"/>
    <w:uiPriority w:val="99"/>
    <w:unhideWhenUsed/>
    <w:rsid w:val="00BB1095"/>
    <w:pPr>
      <w:spacing w:before="100" w:beforeAutospacing="1" w:after="100" w:afterAutospacing="1"/>
    </w:pPr>
    <w:rPr>
      <w:lang w:eastAsia="en-GB"/>
    </w:rPr>
  </w:style>
  <w:style w:type="table" w:styleId="TableGrid">
    <w:name w:val="Table Grid"/>
    <w:basedOn w:val="TableNormal"/>
    <w:uiPriority w:val="59"/>
    <w:rsid w:val="00F65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93B99"/>
    <w:pPr>
      <w:numPr>
        <w:numId w:val="5"/>
      </w:numPr>
    </w:pPr>
  </w:style>
  <w:style w:type="character" w:customStyle="1" w:styleId="Heading4Char">
    <w:name w:val="Heading 4 Char"/>
    <w:basedOn w:val="DefaultParagraphFont"/>
    <w:link w:val="Heading4"/>
    <w:uiPriority w:val="9"/>
    <w:semiHidden/>
    <w:rsid w:val="002666EC"/>
    <w:rPr>
      <w:rFonts w:asciiTheme="majorHAnsi" w:eastAsiaTheme="majorEastAsia" w:hAnsiTheme="majorHAnsi" w:cstheme="majorBidi"/>
      <w:i/>
      <w:iCs/>
      <w:color w:val="365F91" w:themeColor="accent1" w:themeShade="BF"/>
      <w:sz w:val="24"/>
      <w:szCs w:val="24"/>
      <w:lang w:eastAsia="en-US"/>
    </w:rPr>
  </w:style>
  <w:style w:type="character" w:styleId="FollowedHyperlink">
    <w:name w:val="FollowedHyperlink"/>
    <w:basedOn w:val="DefaultParagraphFont"/>
    <w:uiPriority w:val="99"/>
    <w:semiHidden/>
    <w:unhideWhenUsed/>
    <w:rsid w:val="008060D0"/>
    <w:rPr>
      <w:color w:val="800080" w:themeColor="followedHyperlink"/>
      <w:u w:val="single"/>
    </w:rPr>
  </w:style>
  <w:style w:type="character" w:customStyle="1" w:styleId="HeaderChar">
    <w:name w:val="Header Char"/>
    <w:basedOn w:val="DefaultParagraphFont"/>
    <w:link w:val="Header"/>
    <w:uiPriority w:val="99"/>
    <w:rsid w:val="009770E0"/>
    <w:rPr>
      <w:sz w:val="24"/>
      <w:szCs w:val="24"/>
      <w:lang w:eastAsia="en-US"/>
    </w:rPr>
  </w:style>
  <w:style w:type="numbering" w:customStyle="1" w:styleId="Style2">
    <w:name w:val="Style2"/>
    <w:uiPriority w:val="99"/>
    <w:rsid w:val="00227953"/>
    <w:pPr>
      <w:numPr>
        <w:numId w:val="25"/>
      </w:numPr>
    </w:pPr>
  </w:style>
  <w:style w:type="numbering" w:customStyle="1" w:styleId="Style3">
    <w:name w:val="Style3"/>
    <w:uiPriority w:val="99"/>
    <w:rsid w:val="00BB04CD"/>
    <w:pPr>
      <w:numPr>
        <w:numId w:val="27"/>
      </w:numPr>
    </w:pPr>
  </w:style>
  <w:style w:type="numbering" w:customStyle="1" w:styleId="Style4">
    <w:name w:val="Style4"/>
    <w:uiPriority w:val="99"/>
    <w:rsid w:val="00BB04CD"/>
    <w:pPr>
      <w:numPr>
        <w:numId w:val="29"/>
      </w:numPr>
    </w:pPr>
  </w:style>
  <w:style w:type="numbering" w:customStyle="1" w:styleId="Style5">
    <w:name w:val="Style5"/>
    <w:uiPriority w:val="99"/>
    <w:rsid w:val="00BB04CD"/>
    <w:pPr>
      <w:numPr>
        <w:numId w:val="31"/>
      </w:numPr>
    </w:pPr>
  </w:style>
  <w:style w:type="numbering" w:customStyle="1" w:styleId="Style6">
    <w:name w:val="Style6"/>
    <w:uiPriority w:val="99"/>
    <w:rsid w:val="00831D6C"/>
    <w:pPr>
      <w:numPr>
        <w:numId w:val="33"/>
      </w:numPr>
    </w:pPr>
  </w:style>
  <w:style w:type="numbering" w:customStyle="1" w:styleId="Style7">
    <w:name w:val="Style7"/>
    <w:uiPriority w:val="99"/>
    <w:rsid w:val="00831D6C"/>
    <w:pPr>
      <w:numPr>
        <w:numId w:val="36"/>
      </w:numPr>
    </w:pPr>
  </w:style>
  <w:style w:type="numbering" w:customStyle="1" w:styleId="Style8">
    <w:name w:val="Style8"/>
    <w:uiPriority w:val="99"/>
    <w:rsid w:val="00831D6C"/>
    <w:pPr>
      <w:numPr>
        <w:numId w:val="38"/>
      </w:numPr>
    </w:pPr>
  </w:style>
  <w:style w:type="numbering" w:customStyle="1" w:styleId="Style9">
    <w:name w:val="Style9"/>
    <w:uiPriority w:val="99"/>
    <w:rsid w:val="00831D6C"/>
    <w:pPr>
      <w:numPr>
        <w:numId w:val="42"/>
      </w:numPr>
    </w:pPr>
  </w:style>
  <w:style w:type="numbering" w:customStyle="1" w:styleId="Style10">
    <w:name w:val="Style10"/>
    <w:uiPriority w:val="99"/>
    <w:rsid w:val="00831D6C"/>
    <w:pPr>
      <w:numPr>
        <w:numId w:val="43"/>
      </w:numPr>
    </w:pPr>
  </w:style>
  <w:style w:type="numbering" w:customStyle="1" w:styleId="Style11">
    <w:name w:val="Style11"/>
    <w:uiPriority w:val="99"/>
    <w:rsid w:val="006130CA"/>
    <w:pPr>
      <w:numPr>
        <w:numId w:val="44"/>
      </w:numPr>
    </w:pPr>
  </w:style>
  <w:style w:type="numbering" w:customStyle="1" w:styleId="Style12">
    <w:name w:val="Style12"/>
    <w:uiPriority w:val="99"/>
    <w:rsid w:val="0082649C"/>
    <w:pPr>
      <w:numPr>
        <w:numId w:val="47"/>
      </w:numPr>
    </w:pPr>
  </w:style>
  <w:style w:type="numbering" w:customStyle="1" w:styleId="Style13">
    <w:name w:val="Style13"/>
    <w:uiPriority w:val="99"/>
    <w:rsid w:val="0082649C"/>
    <w:pPr>
      <w:numPr>
        <w:numId w:val="49"/>
      </w:numPr>
    </w:pPr>
  </w:style>
  <w:style w:type="numbering" w:customStyle="1" w:styleId="Style14">
    <w:name w:val="Style14"/>
    <w:uiPriority w:val="99"/>
    <w:rsid w:val="0082649C"/>
    <w:pPr>
      <w:numPr>
        <w:numId w:val="51"/>
      </w:numPr>
    </w:pPr>
  </w:style>
  <w:style w:type="numbering" w:customStyle="1" w:styleId="Style15">
    <w:name w:val="Style15"/>
    <w:uiPriority w:val="99"/>
    <w:rsid w:val="0082649C"/>
    <w:pPr>
      <w:numPr>
        <w:numId w:val="53"/>
      </w:numPr>
    </w:pPr>
  </w:style>
  <w:style w:type="numbering" w:customStyle="1" w:styleId="Style16">
    <w:name w:val="Style16"/>
    <w:uiPriority w:val="99"/>
    <w:rsid w:val="0082649C"/>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1949">
      <w:bodyDiv w:val="1"/>
      <w:marLeft w:val="0"/>
      <w:marRight w:val="0"/>
      <w:marTop w:val="0"/>
      <w:marBottom w:val="0"/>
      <w:divBdr>
        <w:top w:val="none" w:sz="0" w:space="0" w:color="auto"/>
        <w:left w:val="none" w:sz="0" w:space="0" w:color="auto"/>
        <w:bottom w:val="none" w:sz="0" w:space="0" w:color="auto"/>
        <w:right w:val="none" w:sz="0" w:space="0" w:color="auto"/>
      </w:divBdr>
    </w:div>
    <w:div w:id="713886564">
      <w:bodyDiv w:val="1"/>
      <w:marLeft w:val="0"/>
      <w:marRight w:val="0"/>
      <w:marTop w:val="0"/>
      <w:marBottom w:val="0"/>
      <w:divBdr>
        <w:top w:val="none" w:sz="0" w:space="0" w:color="auto"/>
        <w:left w:val="none" w:sz="0" w:space="0" w:color="auto"/>
        <w:bottom w:val="none" w:sz="0" w:space="0" w:color="auto"/>
        <w:right w:val="none" w:sz="0" w:space="0" w:color="auto"/>
      </w:divBdr>
      <w:divsChild>
        <w:div w:id="985234422">
          <w:marLeft w:val="0"/>
          <w:marRight w:val="0"/>
          <w:marTop w:val="0"/>
          <w:marBottom w:val="0"/>
          <w:divBdr>
            <w:top w:val="none" w:sz="0" w:space="0" w:color="auto"/>
            <w:left w:val="none" w:sz="0" w:space="0" w:color="auto"/>
            <w:bottom w:val="none" w:sz="0" w:space="0" w:color="auto"/>
            <w:right w:val="none" w:sz="0" w:space="0" w:color="auto"/>
          </w:divBdr>
        </w:div>
      </w:divsChild>
    </w:div>
    <w:div w:id="782307605">
      <w:bodyDiv w:val="1"/>
      <w:marLeft w:val="0"/>
      <w:marRight w:val="0"/>
      <w:marTop w:val="0"/>
      <w:marBottom w:val="0"/>
      <w:divBdr>
        <w:top w:val="none" w:sz="0" w:space="0" w:color="auto"/>
        <w:left w:val="none" w:sz="0" w:space="0" w:color="auto"/>
        <w:bottom w:val="none" w:sz="0" w:space="0" w:color="auto"/>
        <w:right w:val="none" w:sz="0" w:space="0" w:color="auto"/>
      </w:divBdr>
    </w:div>
    <w:div w:id="1210922049">
      <w:bodyDiv w:val="1"/>
      <w:marLeft w:val="0"/>
      <w:marRight w:val="0"/>
      <w:marTop w:val="0"/>
      <w:marBottom w:val="0"/>
      <w:divBdr>
        <w:top w:val="none" w:sz="0" w:space="0" w:color="auto"/>
        <w:left w:val="none" w:sz="0" w:space="0" w:color="auto"/>
        <w:bottom w:val="none" w:sz="0" w:space="0" w:color="auto"/>
        <w:right w:val="none" w:sz="0" w:space="0" w:color="auto"/>
      </w:divBdr>
    </w:div>
    <w:div w:id="1243024474">
      <w:bodyDiv w:val="1"/>
      <w:marLeft w:val="0"/>
      <w:marRight w:val="0"/>
      <w:marTop w:val="0"/>
      <w:marBottom w:val="0"/>
      <w:divBdr>
        <w:top w:val="none" w:sz="0" w:space="0" w:color="auto"/>
        <w:left w:val="none" w:sz="0" w:space="0" w:color="auto"/>
        <w:bottom w:val="none" w:sz="0" w:space="0" w:color="auto"/>
        <w:right w:val="none" w:sz="0" w:space="0" w:color="auto"/>
      </w:divBdr>
    </w:div>
    <w:div w:id="1567647864">
      <w:bodyDiv w:val="1"/>
      <w:marLeft w:val="0"/>
      <w:marRight w:val="0"/>
      <w:marTop w:val="0"/>
      <w:marBottom w:val="0"/>
      <w:divBdr>
        <w:top w:val="none" w:sz="0" w:space="0" w:color="auto"/>
        <w:left w:val="none" w:sz="0" w:space="0" w:color="auto"/>
        <w:bottom w:val="none" w:sz="0" w:space="0" w:color="auto"/>
        <w:right w:val="none" w:sz="0" w:space="0" w:color="auto"/>
      </w:divBdr>
      <w:divsChild>
        <w:div w:id="1799490679">
          <w:marLeft w:val="0"/>
          <w:marRight w:val="0"/>
          <w:marTop w:val="0"/>
          <w:marBottom w:val="0"/>
          <w:divBdr>
            <w:top w:val="none" w:sz="0" w:space="0" w:color="auto"/>
            <w:left w:val="none" w:sz="0" w:space="0" w:color="auto"/>
            <w:bottom w:val="none" w:sz="0" w:space="0" w:color="auto"/>
            <w:right w:val="none" w:sz="0" w:space="0" w:color="auto"/>
          </w:divBdr>
          <w:divsChild>
            <w:div w:id="402607049">
              <w:marLeft w:val="0"/>
              <w:marRight w:val="0"/>
              <w:marTop w:val="0"/>
              <w:marBottom w:val="0"/>
              <w:divBdr>
                <w:top w:val="none" w:sz="0" w:space="0" w:color="auto"/>
                <w:left w:val="none" w:sz="0" w:space="0" w:color="auto"/>
                <w:bottom w:val="none" w:sz="0" w:space="0" w:color="auto"/>
                <w:right w:val="none" w:sz="0" w:space="0" w:color="auto"/>
              </w:divBdr>
            </w:div>
          </w:divsChild>
        </w:div>
        <w:div w:id="2090492871">
          <w:marLeft w:val="0"/>
          <w:marRight w:val="0"/>
          <w:marTop w:val="0"/>
          <w:marBottom w:val="0"/>
          <w:divBdr>
            <w:top w:val="none" w:sz="0" w:space="0" w:color="auto"/>
            <w:left w:val="none" w:sz="0" w:space="0" w:color="auto"/>
            <w:bottom w:val="none" w:sz="0" w:space="0" w:color="auto"/>
            <w:right w:val="none" w:sz="0" w:space="0" w:color="auto"/>
          </w:divBdr>
        </w:div>
        <w:div w:id="1821724837">
          <w:marLeft w:val="0"/>
          <w:marRight w:val="0"/>
          <w:marTop w:val="0"/>
          <w:marBottom w:val="0"/>
          <w:divBdr>
            <w:top w:val="none" w:sz="0" w:space="0" w:color="auto"/>
            <w:left w:val="none" w:sz="0" w:space="0" w:color="auto"/>
            <w:bottom w:val="none" w:sz="0" w:space="0" w:color="auto"/>
            <w:right w:val="none" w:sz="0" w:space="0" w:color="auto"/>
          </w:divBdr>
        </w:div>
      </w:divsChild>
    </w:div>
    <w:div w:id="16583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office@hortonhousing.co.uk" TargetMode="External"/><Relationship Id="rId13" Type="http://schemas.openxmlformats.org/officeDocument/2006/relationships/hyperlink" Target="https://www.calderdale.gov.uk/v2/residents/community-and-living/crime-prevention-and-community-safety/antisocial-behaviour-and" TargetMode="External"/><Relationship Id="rId18" Type="http://schemas.openxmlformats.org/officeDocument/2006/relationships/hyperlink" Target="https://www.northyorks.gov.uk/" TargetMode="External"/><Relationship Id="rId26" Type="http://schemas.openxmlformats.org/officeDocument/2006/relationships/hyperlink" Target="https://www.kirklees.gov.uk/beta/crime-and-safety/nuisance-neighbours.aspx" TargetMode="External"/><Relationship Id="rId3" Type="http://schemas.openxmlformats.org/officeDocument/2006/relationships/styles" Target="styles.xml"/><Relationship Id="rId21" Type="http://schemas.openxmlformats.org/officeDocument/2006/relationships/hyperlink" Target="mailto:help@supportingvictim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sb.unit@calderdale.gov.uk" TargetMode="External"/><Relationship Id="rId17" Type="http://schemas.openxmlformats.org/officeDocument/2006/relationships/hyperlink" Target="mailto:general.enquiries@northyorkshire.pnn.police.uk" TargetMode="External"/><Relationship Id="rId25" Type="http://schemas.openxmlformats.org/officeDocument/2006/relationships/hyperlink" Target="https://www.westyorkshire.police.uk/advice/abuse-anti-social-behaviour/anti-social-behaviour/anti-social-behaviour/bradford-district-community-trigge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orthyorkshire.police.uk/" TargetMode="External"/><Relationship Id="rId20" Type="http://schemas.openxmlformats.org/officeDocument/2006/relationships/hyperlink" Target="http://www.supportingvictims.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ctimsupport.org.uk/help-and-support/get-help/support-near-you/yorkshire-and-humber/north-yorkshire" TargetMode="External"/><Relationship Id="rId24" Type="http://schemas.openxmlformats.org/officeDocument/2006/relationships/hyperlink" Target="https://www.saferbradford.co.uk/community-safety/anti-social-behaviour/"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westyorkshire.police.uk/advice/abuse-anti-social-behaviour/anti-social-behaviour/anti-social-behaviour/calderdale-district-community-trigger" TargetMode="External"/><Relationship Id="rId23" Type="http://schemas.openxmlformats.org/officeDocument/2006/relationships/hyperlink" Target="https://www.westyorkshire.police.uk/form/report-anti-social-behaviour" TargetMode="External"/><Relationship Id="rId28" Type="http://schemas.openxmlformats.org/officeDocument/2006/relationships/hyperlink" Target="https://www.westyorkshire.police.uk/advice/abuse-anti-social-behaviour/anti-social-behaviour/anti-social-behaviour/kirklees-district-community-trigger" TargetMode="External"/><Relationship Id="rId10" Type="http://schemas.openxmlformats.org/officeDocument/2006/relationships/hyperlink" Target="http://www.crimestoppers-uk.org" TargetMode="External"/><Relationship Id="rId19" Type="http://schemas.openxmlformats.org/officeDocument/2006/relationships/hyperlink" Target="https://www.northyorks.gov.uk/complaints-comments-or-compliment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hortonhousing.co.uk" TargetMode="External"/><Relationship Id="rId14" Type="http://schemas.openxmlformats.org/officeDocument/2006/relationships/hyperlink" Target="http://www.arcuk.org.uk/safetynet/resources" TargetMode="External"/><Relationship Id="rId22" Type="http://schemas.openxmlformats.org/officeDocument/2006/relationships/hyperlink" Target="https://northyorkshire.police.uk/what-we-do/public-safety-and-welfare/antisocial-behaviour/community-remedy-and-community-trigger/" TargetMode="External"/><Relationship Id="rId27" Type="http://schemas.openxmlformats.org/officeDocument/2006/relationships/hyperlink" Target="https://www.kirklees.gov.uk/beta/contact-the-council/frequent-contacts/default.aspx?contact=safer@kirklees.gov.uk"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anti-social-behaviour-asb-case-review-also-known-as-the-community-trig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03AF5-C3DF-4226-BB3D-1E010D31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4451</Words>
  <Characters>25377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Horton Housing Association</vt:lpstr>
    </vt:vector>
  </TitlesOfParts>
  <Company>Horton Housing Association</Company>
  <LinksUpToDate>false</LinksUpToDate>
  <CharactersWithSpaces>29769</CharactersWithSpaces>
  <SharedDoc>false</SharedDoc>
  <HLinks>
    <vt:vector size="144" baseType="variant">
      <vt:variant>
        <vt:i4>1310823</vt:i4>
      </vt:variant>
      <vt:variant>
        <vt:i4>122</vt:i4>
      </vt:variant>
      <vt:variant>
        <vt:i4>0</vt:i4>
      </vt:variant>
      <vt:variant>
        <vt:i4>5</vt:i4>
      </vt:variant>
      <vt:variant>
        <vt:lpwstr>mailto:Colin.moreton@northyorkshire.pnn.police.uk</vt:lpwstr>
      </vt:variant>
      <vt:variant>
        <vt:lpwstr/>
      </vt:variant>
      <vt:variant>
        <vt:i4>5570616</vt:i4>
      </vt:variant>
      <vt:variant>
        <vt:i4>119</vt:i4>
      </vt:variant>
      <vt:variant>
        <vt:i4>0</vt:i4>
      </vt:variant>
      <vt:variant>
        <vt:i4>5</vt:i4>
      </vt:variant>
      <vt:variant>
        <vt:lpwstr>mailto:Kate.Davies@richmondshire.gcsx.gov.uk</vt:lpwstr>
      </vt:variant>
      <vt:variant>
        <vt:lpwstr/>
      </vt:variant>
      <vt:variant>
        <vt:i4>1376378</vt:i4>
      </vt:variant>
      <vt:variant>
        <vt:i4>116</vt:i4>
      </vt:variant>
      <vt:variant>
        <vt:i4>0</vt:i4>
      </vt:variant>
      <vt:variant>
        <vt:i4>5</vt:i4>
      </vt:variant>
      <vt:variant>
        <vt:lpwstr>mailto:smitchell@cravendc.gov.uk</vt:lpwstr>
      </vt:variant>
      <vt:variant>
        <vt:lpwstr/>
      </vt:variant>
      <vt:variant>
        <vt:i4>6488101</vt:i4>
      </vt:variant>
      <vt:variant>
        <vt:i4>113</vt:i4>
      </vt:variant>
      <vt:variant>
        <vt:i4>0</vt:i4>
      </vt:variant>
      <vt:variant>
        <vt:i4>5</vt:i4>
      </vt:variant>
      <vt:variant>
        <vt:lpwstr>http://www.saferharrogate/</vt:lpwstr>
      </vt:variant>
      <vt:variant>
        <vt:lpwstr/>
      </vt:variant>
      <vt:variant>
        <vt:i4>7405656</vt:i4>
      </vt:variant>
      <vt:variant>
        <vt:i4>110</vt:i4>
      </vt:variant>
      <vt:variant>
        <vt:i4>0</vt:i4>
      </vt:variant>
      <vt:variant>
        <vt:i4>5</vt:i4>
      </vt:variant>
      <vt:variant>
        <vt:lpwstr>mailto:mel.greaves@harrogate.gov.uk</vt:lpwstr>
      </vt:variant>
      <vt:variant>
        <vt:lpwstr/>
      </vt:variant>
      <vt:variant>
        <vt:i4>7405656</vt:i4>
      </vt:variant>
      <vt:variant>
        <vt:i4>107</vt:i4>
      </vt:variant>
      <vt:variant>
        <vt:i4>0</vt:i4>
      </vt:variant>
      <vt:variant>
        <vt:i4>5</vt:i4>
      </vt:variant>
      <vt:variant>
        <vt:lpwstr>mailto:Mel.greaves@harrogate.gov.uk</vt:lpwstr>
      </vt:variant>
      <vt:variant>
        <vt:lpwstr/>
      </vt:variant>
      <vt:variant>
        <vt:i4>6160507</vt:i4>
      </vt:variant>
      <vt:variant>
        <vt:i4>104</vt:i4>
      </vt:variant>
      <vt:variant>
        <vt:i4>0</vt:i4>
      </vt:variant>
      <vt:variant>
        <vt:i4>5</vt:i4>
      </vt:variant>
      <vt:variant>
        <vt:lpwstr>mailto:Barry.Graham@scarborough.gov.uk</vt:lpwstr>
      </vt:variant>
      <vt:variant>
        <vt:lpwstr/>
      </vt:variant>
      <vt:variant>
        <vt:i4>524321</vt:i4>
      </vt:variant>
      <vt:variant>
        <vt:i4>101</vt:i4>
      </vt:variant>
      <vt:variant>
        <vt:i4>0</vt:i4>
      </vt:variant>
      <vt:variant>
        <vt:i4>5</vt:i4>
      </vt:variant>
      <vt:variant>
        <vt:lpwstr>mailto:sandi.clark@ryedale.gov.uk</vt:lpwstr>
      </vt:variant>
      <vt:variant>
        <vt:lpwstr/>
      </vt:variant>
      <vt:variant>
        <vt:i4>3342427</vt:i4>
      </vt:variant>
      <vt:variant>
        <vt:i4>98</vt:i4>
      </vt:variant>
      <vt:variant>
        <vt:i4>0</vt:i4>
      </vt:variant>
      <vt:variant>
        <vt:i4>5</vt:i4>
      </vt:variant>
      <vt:variant>
        <vt:lpwstr>mailto:John.trueman@northyorkshire.pnn.police.uk</vt:lpwstr>
      </vt:variant>
      <vt:variant>
        <vt:lpwstr/>
      </vt:variant>
      <vt:variant>
        <vt:i4>3080257</vt:i4>
      </vt:variant>
      <vt:variant>
        <vt:i4>95</vt:i4>
      </vt:variant>
      <vt:variant>
        <vt:i4>0</vt:i4>
      </vt:variant>
      <vt:variant>
        <vt:i4>5</vt:i4>
      </vt:variant>
      <vt:variant>
        <vt:lpwstr>mailto:alison.newbould@northyorkshire.pnn.police.uk</vt:lpwstr>
      </vt:variant>
      <vt:variant>
        <vt:lpwstr/>
      </vt:variant>
      <vt:variant>
        <vt:i4>4128815</vt:i4>
      </vt:variant>
      <vt:variant>
        <vt:i4>92</vt:i4>
      </vt:variant>
      <vt:variant>
        <vt:i4>0</vt:i4>
      </vt:variant>
      <vt:variant>
        <vt:i4>5</vt:i4>
      </vt:variant>
      <vt:variant>
        <vt:lpwstr>http://www.multimap.com/p/browse.cgi?pc=hd61ny&amp;GridE=&amp;GridN=&amp;scale=10000&amp;title=Brighouse+District+Housing+Office&amp;cat=h</vt:lpwstr>
      </vt:variant>
      <vt:variant>
        <vt:lpwstr/>
      </vt:variant>
      <vt:variant>
        <vt:i4>3539059</vt:i4>
      </vt:variant>
      <vt:variant>
        <vt:i4>89</vt:i4>
      </vt:variant>
      <vt:variant>
        <vt:i4>0</vt:i4>
      </vt:variant>
      <vt:variant>
        <vt:i4>5</vt:i4>
      </vt:variant>
      <vt:variant>
        <vt:lpwstr>http://www.multimap.com/p/browse.cgi?pc=ol145px&amp;GridE=&amp;GridN=&amp;scale=10000&amp;title=Todmorden+District+Housing+Office&amp;cat=h</vt:lpwstr>
      </vt:variant>
      <vt:variant>
        <vt:lpwstr/>
      </vt:variant>
      <vt:variant>
        <vt:i4>4456513</vt:i4>
      </vt:variant>
      <vt:variant>
        <vt:i4>86</vt:i4>
      </vt:variant>
      <vt:variant>
        <vt:i4>0</vt:i4>
      </vt:variant>
      <vt:variant>
        <vt:i4>5</vt:i4>
      </vt:variant>
      <vt:variant>
        <vt:lpwstr>http://www.multimap.com/p/browse.cgi?pc=hx28ef&amp;GridE=&amp;GridN=&amp;scale=10000&amp;title=Furness+District+Housing+Office&amp;cat=h</vt:lpwstr>
      </vt:variant>
      <vt:variant>
        <vt:lpwstr/>
      </vt:variant>
      <vt:variant>
        <vt:i4>3473524</vt:i4>
      </vt:variant>
      <vt:variant>
        <vt:i4>83</vt:i4>
      </vt:variant>
      <vt:variant>
        <vt:i4>0</vt:i4>
      </vt:variant>
      <vt:variant>
        <vt:i4>5</vt:i4>
      </vt:variant>
      <vt:variant>
        <vt:lpwstr>http://www.multimap.com/p/browse.cgi?pc=HX11RJ&amp;GridE=&amp;GridN=&amp;scale=5000&amp;title=Central+District+Housing+Office&amp;cat=h</vt:lpwstr>
      </vt:variant>
      <vt:variant>
        <vt:lpwstr/>
      </vt:variant>
      <vt:variant>
        <vt:i4>1114168</vt:i4>
      </vt:variant>
      <vt:variant>
        <vt:i4>76</vt:i4>
      </vt:variant>
      <vt:variant>
        <vt:i4>0</vt:i4>
      </vt:variant>
      <vt:variant>
        <vt:i4>5</vt:i4>
      </vt:variant>
      <vt:variant>
        <vt:lpwstr/>
      </vt:variant>
      <vt:variant>
        <vt:lpwstr>_Toc367696505</vt:lpwstr>
      </vt:variant>
      <vt:variant>
        <vt:i4>1114168</vt:i4>
      </vt:variant>
      <vt:variant>
        <vt:i4>70</vt:i4>
      </vt:variant>
      <vt:variant>
        <vt:i4>0</vt:i4>
      </vt:variant>
      <vt:variant>
        <vt:i4>5</vt:i4>
      </vt:variant>
      <vt:variant>
        <vt:lpwstr/>
      </vt:variant>
      <vt:variant>
        <vt:lpwstr>_Toc367696504</vt:lpwstr>
      </vt:variant>
      <vt:variant>
        <vt:i4>1114168</vt:i4>
      </vt:variant>
      <vt:variant>
        <vt:i4>64</vt:i4>
      </vt:variant>
      <vt:variant>
        <vt:i4>0</vt:i4>
      </vt:variant>
      <vt:variant>
        <vt:i4>5</vt:i4>
      </vt:variant>
      <vt:variant>
        <vt:lpwstr/>
      </vt:variant>
      <vt:variant>
        <vt:lpwstr>_Toc367696503</vt:lpwstr>
      </vt:variant>
      <vt:variant>
        <vt:i4>1114168</vt:i4>
      </vt:variant>
      <vt:variant>
        <vt:i4>58</vt:i4>
      </vt:variant>
      <vt:variant>
        <vt:i4>0</vt:i4>
      </vt:variant>
      <vt:variant>
        <vt:i4>5</vt:i4>
      </vt:variant>
      <vt:variant>
        <vt:lpwstr/>
      </vt:variant>
      <vt:variant>
        <vt:lpwstr>_Toc367696502</vt:lpwstr>
      </vt:variant>
      <vt:variant>
        <vt:i4>1114168</vt:i4>
      </vt:variant>
      <vt:variant>
        <vt:i4>52</vt:i4>
      </vt:variant>
      <vt:variant>
        <vt:i4>0</vt:i4>
      </vt:variant>
      <vt:variant>
        <vt:i4>5</vt:i4>
      </vt:variant>
      <vt:variant>
        <vt:lpwstr/>
      </vt:variant>
      <vt:variant>
        <vt:lpwstr>_Toc367696501</vt:lpwstr>
      </vt:variant>
      <vt:variant>
        <vt:i4>1114168</vt:i4>
      </vt:variant>
      <vt:variant>
        <vt:i4>46</vt:i4>
      </vt:variant>
      <vt:variant>
        <vt:i4>0</vt:i4>
      </vt:variant>
      <vt:variant>
        <vt:i4>5</vt:i4>
      </vt:variant>
      <vt:variant>
        <vt:lpwstr/>
      </vt:variant>
      <vt:variant>
        <vt:lpwstr>_Toc367696500</vt:lpwstr>
      </vt:variant>
      <vt:variant>
        <vt:i4>1572921</vt:i4>
      </vt:variant>
      <vt:variant>
        <vt:i4>40</vt:i4>
      </vt:variant>
      <vt:variant>
        <vt:i4>0</vt:i4>
      </vt:variant>
      <vt:variant>
        <vt:i4>5</vt:i4>
      </vt:variant>
      <vt:variant>
        <vt:lpwstr/>
      </vt:variant>
      <vt:variant>
        <vt:lpwstr>_Toc367696499</vt:lpwstr>
      </vt:variant>
      <vt:variant>
        <vt:i4>1572921</vt:i4>
      </vt:variant>
      <vt:variant>
        <vt:i4>34</vt:i4>
      </vt:variant>
      <vt:variant>
        <vt:i4>0</vt:i4>
      </vt:variant>
      <vt:variant>
        <vt:i4>5</vt:i4>
      </vt:variant>
      <vt:variant>
        <vt:lpwstr/>
      </vt:variant>
      <vt:variant>
        <vt:lpwstr>_Toc367696498</vt:lpwstr>
      </vt:variant>
      <vt:variant>
        <vt:i4>1572921</vt:i4>
      </vt:variant>
      <vt:variant>
        <vt:i4>28</vt:i4>
      </vt:variant>
      <vt:variant>
        <vt:i4>0</vt:i4>
      </vt:variant>
      <vt:variant>
        <vt:i4>5</vt:i4>
      </vt:variant>
      <vt:variant>
        <vt:lpwstr/>
      </vt:variant>
      <vt:variant>
        <vt:lpwstr>_Toc367696497</vt:lpwstr>
      </vt:variant>
      <vt:variant>
        <vt:i4>1572921</vt:i4>
      </vt:variant>
      <vt:variant>
        <vt:i4>22</vt:i4>
      </vt:variant>
      <vt:variant>
        <vt:i4>0</vt:i4>
      </vt:variant>
      <vt:variant>
        <vt:i4>5</vt:i4>
      </vt:variant>
      <vt:variant>
        <vt:lpwstr/>
      </vt:variant>
      <vt:variant>
        <vt:lpwstr>_Toc367696496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Horton Housing Association</dc:title>
  <dc:creator>John Hill</dc:creator>
  <cp:lastModifiedBy>Sarah Linley</cp:lastModifiedBy>
  <cp:revision>3</cp:revision>
  <cp:lastPrinted>2013-02-08T13:33:00Z</cp:lastPrinted>
  <dcterms:created xsi:type="dcterms:W3CDTF">2021-04-15T12:09:00Z</dcterms:created>
  <dcterms:modified xsi:type="dcterms:W3CDTF">2022-11-21T15:12:00Z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